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C" w:rsidRDefault="008C2BD2">
      <w:pPr>
        <w:spacing w:after="23"/>
        <w:ind w:left="2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Справка </w:t>
      </w:r>
    </w:p>
    <w:p w:rsidR="00A66FDC" w:rsidRDefault="008C2BD2">
      <w:pPr>
        <w:spacing w:after="18"/>
        <w:ind w:left="713"/>
      </w:pPr>
      <w:r>
        <w:rPr>
          <w:rFonts w:ascii="Times New Roman" w:eastAsia="Times New Roman" w:hAnsi="Times New Roman" w:cs="Times New Roman"/>
          <w:sz w:val="24"/>
        </w:rPr>
        <w:t xml:space="preserve">о материально-техническом обеспечении основной профессиональной образовательной программы высшего образования  </w:t>
      </w:r>
    </w:p>
    <w:p w:rsidR="00A66FDC" w:rsidRDefault="008C2BD2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27.03.04 Управление в технических системах, Управление и информатика в технических системах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tbl>
      <w:tblPr>
        <w:tblStyle w:val="TableGrid"/>
        <w:tblW w:w="15433" w:type="dxa"/>
        <w:tblInd w:w="-696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97"/>
        <w:gridCol w:w="2811"/>
        <w:gridCol w:w="3095"/>
        <w:gridCol w:w="4820"/>
        <w:gridCol w:w="4110"/>
      </w:tblGrid>
      <w:tr w:rsidR="00AC5BB6" w:rsidTr="009D41D5">
        <w:trPr>
          <w:trHeight w:val="9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pPr>
              <w:spacing w:after="8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п\п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дисциплины </w:t>
            </w:r>
          </w:p>
          <w:p w:rsidR="00AC5BB6" w:rsidRDefault="00AC5BB6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(модуля), практик в соответствии с учебным </w:t>
            </w:r>
          </w:p>
          <w:p w:rsidR="00AC5BB6" w:rsidRDefault="00AC5BB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планом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Перечень лицензионного программного обеспечения. Реквизиты подтверждающего документа.</w:t>
            </w:r>
          </w:p>
        </w:tc>
      </w:tr>
      <w:tr w:rsidR="00AC5BB6" w:rsidTr="009D41D5">
        <w:trPr>
          <w:trHeight w:val="130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48" w:rsidRDefault="00AC5BB6" w:rsidP="0028354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AC5BB6" w:rsidRDefault="00AC5BB6" w:rsidP="002835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 2320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беспроводной мышкой и клавиатурой.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Pr="00092494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7A7313" w:rsidRPr="007A7313" w:rsidRDefault="007A73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C5BB6" w:rsidTr="009D41D5">
        <w:trPr>
          <w:trHeight w:val="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семинарского типа, групповых и индивидуальных консультаций №4327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AC5B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Tr="009D41D5">
        <w:trPr>
          <w:trHeight w:val="63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семинарского типа, групповых и индивидуальных консультаций №4319-1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Плакаты, стенды, меловая доска, 12 посадочных мест. Переносной магнитофон для прослушивания аудиозаписей.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AC5B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Tr="009D41D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семинарского типа, групповых и индивидуальных консультаций №4327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AC5B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RPr="009D41D5" w:rsidTr="009D41D5">
        <w:trPr>
          <w:trHeight w:val="1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практических занятий №8413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6D610A">
            <w:r>
              <w:rPr>
                <w:rFonts w:ascii="Times New Roman" w:eastAsia="Times New Roman" w:hAnsi="Times New Roman" w:cs="Times New Roman"/>
                <w:sz w:val="20"/>
              </w:rPr>
              <w:t xml:space="preserve">Лингафонно-компьютерная лаборатория оборудована мультимедийной техникой, акустической системой, оборудованием, обеспечивающим использование наглядно-демонстрационного материала и проведение презентаций. Музыкальный центр, звуковой пульт, 16 кабинок с наушниками FZK, 13 рабочих станций RSЕ4400 с мониторами NEC 19”, наушники COSONIC 13 штук.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Pr="00092494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AC5BB6" w:rsidRPr="009D41D5" w:rsidRDefault="00AC5BB6" w:rsidP="00AC5BB6">
            <w:pPr>
              <w:spacing w:line="253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AC5BB6" w:rsidTr="009D41D5">
        <w:trPr>
          <w:trHeight w:val="48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Философия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семинарского типа, групповых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индивидуальных консультаций №4329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AC5B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RPr="008C2BD2" w:rsidTr="009D41D5">
        <w:trPr>
          <w:trHeight w:val="13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AC5BB6" w:rsidRDefault="00AC5BB6" w:rsidP="008C2BD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№2106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r>
              <w:rPr>
                <w:rFonts w:ascii="Times New Roman" w:eastAsia="Times New Roman" w:hAnsi="Times New Roman" w:cs="Times New Roman"/>
                <w:sz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</w:t>
            </w:r>
          </w:p>
          <w:p w:rsidR="00AC5BB6" w:rsidRDefault="00AC5BB6" w:rsidP="008C2BD2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доска, акустическая система, микрофон, место для преподавателя оснащенное компьютером (Corei3,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Pr="00092494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AC5BB6" w:rsidRDefault="00AC5BB6" w:rsidP="00AC5B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5BB6" w:rsidTr="009D41D5">
        <w:tblPrEx>
          <w:tblCellMar>
            <w:top w:w="19" w:type="dxa"/>
          </w:tblCellMar>
        </w:tblPrEx>
        <w:trPr>
          <w:trHeight w:val="25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Экономика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spacing w:after="1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№2106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283548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Pr="00092494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AC5BB6" w:rsidRDefault="00AC5BB6" w:rsidP="00AC5BB6">
            <w:pPr>
              <w:ind w:right="3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5BB6" w:rsidTr="009D41D5">
        <w:tblPrEx>
          <w:tblCellMar>
            <w:top w:w="19" w:type="dxa"/>
          </w:tblCellMar>
        </w:tblPrEx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семинарского типа, групповых и индивидуальных консультаций №4330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Pr="00AC5BB6" w:rsidRDefault="00AC5BB6" w:rsidP="00AC5B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Tr="009D41D5">
        <w:tblPrEx>
          <w:tblCellMar>
            <w:top w:w="19" w:type="dxa"/>
          </w:tblCellMar>
        </w:tblPrEx>
        <w:trPr>
          <w:trHeight w:val="55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pPr>
              <w:ind w:left="4"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групповых и индивидуальных консультаций №4510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AC5BB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Tr="009D41D5">
        <w:tblPrEx>
          <w:tblCellMar>
            <w:top w:w="19" w:type="dxa"/>
          </w:tblCellMar>
        </w:tblPrEx>
        <w:trPr>
          <w:trHeight w:val="1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групповых и индивидуальных консультаций №4511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6D610A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</w:t>
            </w:r>
          </w:p>
          <w:p w:rsidR="00AC5BB6" w:rsidRDefault="00AC5BB6" w:rsidP="006D610A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Pr="00092494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AC5BB6" w:rsidRDefault="00AC5BB6" w:rsidP="00817A59">
            <w:pPr>
              <w:spacing w:after="9" w:line="24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5BB6" w:rsidTr="009D41D5">
        <w:tblPrEx>
          <w:tblCellMar>
            <w:top w:w="19" w:type="dxa"/>
          </w:tblCellMar>
        </w:tblPrEx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семинарского типа, групповых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индивидуальных консультаций №4328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817A59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RPr="008C2BD2" w:rsidTr="009D41D5">
        <w:tblPrEx>
          <w:tblCellMar>
            <w:top w:w="19" w:type="dxa"/>
          </w:tblCellMar>
        </w:tblPrEx>
        <w:trPr>
          <w:trHeight w:val="956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  <w:p w:rsidR="00AC5BB6" w:rsidRDefault="00AC5BB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 №14203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Мультимедийное оборудование, проктор, экран, интерактивная доска, демонстрация по всем разделам физики (лекционные демонстрации и установки – 145шт. – по списку кафедры; 33 – компакт-диска с фильмами по физике и КСЕ видеостудии «Кварт»; аудиовизуальный комплекс).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313" w:rsidRDefault="00817A59">
            <w:pPr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>Виртуальный практикум по физике для вузов. СВИДЕТЕЛЬСТВО о государственной регистрации программы для ЭВМ No2014616674. Договор 244-14-ДТ от 20.11.2014. Бессрочная на 250 компьютеров.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5BB6" w:rsidRPr="009D41D5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Tr="009D41D5">
        <w:tblPrEx>
          <w:tblCellMar>
            <w:top w:w="29" w:type="dxa"/>
            <w:right w:w="73" w:type="dxa"/>
          </w:tblCellMar>
        </w:tblPrEx>
        <w:trPr>
          <w:trHeight w:val="10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№14206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4052A">
            <w:pPr>
              <w:spacing w:line="252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лабораторных установок для проведения лабораторных работ по теме «механика, молекулярная физика, электричество»: лабораторные установки - № 1(101), №3(103), №6(106), №7, №</w:t>
            </w:r>
            <w:r w:rsidR="00817A59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817A59"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12, №13, №14, №15, №16, №17, №18, №19, №60,</w:t>
            </w:r>
            <w:r w:rsidR="00817A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№61, №63(163) – по списку кафедры и виртуальный лабораторный практикум.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3" w:rsidRDefault="00817A59" w:rsidP="007A7313">
            <w:pPr>
              <w:ind w:right="34"/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No2014616674. </w:t>
            </w:r>
          </w:p>
          <w:p w:rsidR="007A7313" w:rsidRDefault="00817A59" w:rsidP="007A7313">
            <w:pPr>
              <w:ind w:right="34"/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>Договор 244-14-ДТ от 20.11.2014. Бессрочная на 250 компьютеров.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5BB6" w:rsidRPr="009D41D5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Tr="009D41D5">
        <w:tblPrEx>
          <w:tblCellMar>
            <w:top w:w="29" w:type="dxa"/>
            <w:right w:w="73" w:type="dxa"/>
          </w:tblCellMar>
        </w:tblPrEx>
        <w:trPr>
          <w:trHeight w:val="2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№14207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16742B">
            <w:pPr>
              <w:spacing w:after="20"/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лабораторных установок для проведения лабораторных работ по теме «магнетизм, колебания, оптика»: лабораторные работы-№4, №5(105), №8, №9, №20, №22(122), №29 (129), №30 (№130), №31, №32 (132), №33, №36, №42 (142), №43, №72, №75 – по списку кафедры и виртуальный лабораторный практикум; доска.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Default="00817A59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>Виртуальный практикум по физике для вузов. СВИДЕТЕЛЬСТВО о государственной регистрации программы для ЭВМ No2014616674. Договор 244-14-ДТ от 20.11.2014. Бессрочная на 250 компьютеров.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5BB6" w:rsidRPr="009D41D5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РУТ </w:t>
            </w:r>
            <w:r w:rsidRPr="00092494">
              <w:rPr>
                <w:rFonts w:ascii="Times New Roman" w:hAnsi="Times New Roman" w:cs="Times New Roman"/>
                <w:sz w:val="20"/>
              </w:rPr>
              <w:t>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092494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Tr="009D41D5">
        <w:tblPrEx>
          <w:tblCellMar>
            <w:top w:w="29" w:type="dxa"/>
            <w:right w:w="73" w:type="dxa"/>
          </w:tblCellMar>
        </w:tblPrEx>
        <w:trPr>
          <w:trHeight w:val="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spacing w:after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текущего </w:t>
            </w:r>
          </w:p>
          <w:p w:rsidR="00AC5BB6" w:rsidRDefault="00AC5BB6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контроля №14313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Компьютерный класс на 26 посадочных мест. </w:t>
            </w:r>
          </w:p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Мультимедийное оборудование, интерактивная доска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3" w:rsidRDefault="00817A59" w:rsidP="007A7313">
            <w:pPr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</w:t>
            </w:r>
            <w:r w:rsidR="009D41D5">
              <w:rPr>
                <w:rFonts w:ascii="Times New Roman" w:hAnsi="Times New Roman" w:cs="Times New Roman"/>
                <w:sz w:val="20"/>
              </w:rPr>
              <w:t>регистрации программы для ЭВМ №</w:t>
            </w:r>
            <w:r w:rsidRPr="00817A59">
              <w:rPr>
                <w:rFonts w:ascii="Times New Roman" w:hAnsi="Times New Roman" w:cs="Times New Roman"/>
                <w:sz w:val="20"/>
              </w:rPr>
              <w:t xml:space="preserve">2014616674. </w:t>
            </w:r>
          </w:p>
          <w:p w:rsidR="007A7313" w:rsidRDefault="00817A59" w:rsidP="007A7313">
            <w:pPr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>Договор 244-14-ДТ от 20.11.2014. Бессрочная на 250 компьютеров.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5BB6" w:rsidRPr="009D41D5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Tr="009D41D5">
        <w:tblPrEx>
          <w:tblCellMar>
            <w:top w:w="29" w:type="dxa"/>
            <w:right w:w="73" w:type="dxa"/>
          </w:tblCellMar>
        </w:tblPrEx>
        <w:trPr>
          <w:trHeight w:val="38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ind w:left="101" w:right="146" w:firstLine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лабораторных работ (практикумов), лаборатория инновационных технологий №14317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4052A">
            <w:pPr>
              <w:spacing w:after="1"/>
              <w:ind w:right="5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 (лаборатория инновационных технологий): аудиовизуальный комплекс, компьютеризированный лабораторный практикум – лабораторные работы №23. 24, 25,26, 37, 44, 53, 62, 64, 65, 68, 69а, 69б, 70, 71, 79, 86, 87,88,89, 91, 92, 93, 94, 95,96 по списку кафедры, виртуальный лабораторный практикум, демонстрационные наборы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Pr="009D41D5" w:rsidRDefault="00817A59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</w:t>
            </w:r>
            <w:r w:rsidR="009D41D5">
              <w:rPr>
                <w:rFonts w:ascii="Times New Roman" w:hAnsi="Times New Roman" w:cs="Times New Roman"/>
                <w:sz w:val="20"/>
              </w:rPr>
              <w:t>регистрации программы для ЭВМ №</w:t>
            </w:r>
            <w:r w:rsidRPr="00817A59">
              <w:rPr>
                <w:rFonts w:ascii="Times New Roman" w:hAnsi="Times New Roman" w:cs="Times New Roman"/>
                <w:sz w:val="20"/>
              </w:rPr>
              <w:t>2014616674. Договор 244-14-ДТ от 20.11.2014. Бессрочная на 250 компьютеров.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8F0574">
              <w:rPr>
                <w:rFonts w:ascii="Times New Roman" w:hAnsi="Times New Roman" w:cs="Times New Roman"/>
                <w:sz w:val="20"/>
              </w:rPr>
              <w:t>и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8F0574">
              <w:rPr>
                <w:rFonts w:ascii="Times New Roman" w:hAnsi="Times New Roman" w:cs="Times New Roman"/>
                <w:sz w:val="20"/>
              </w:rPr>
              <w:t>по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</w:rPr>
              <w:t xml:space="preserve">РУТ 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>(</w:t>
            </w:r>
            <w:r w:rsidR="009D41D5"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9D41D5" w:rsidRPr="008F0574">
              <w:rPr>
                <w:rFonts w:ascii="Times New Roman" w:hAnsi="Times New Roman" w:cs="Times New Roman"/>
                <w:sz w:val="20"/>
              </w:rPr>
              <w:t>с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8F0574">
              <w:rPr>
                <w:rFonts w:ascii="Times New Roman" w:hAnsi="Times New Roman" w:cs="Times New Roman"/>
                <w:sz w:val="20"/>
              </w:rPr>
              <w:t>на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41D5"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="009D41D5" w:rsidRPr="00092494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D41D5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9D41D5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9D41D5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Tr="009D41D5">
        <w:tblPrEx>
          <w:tblCellMar>
            <w:top w:w="29" w:type="dxa"/>
            <w:right w:w="73" w:type="dxa"/>
          </w:tblCellMar>
        </w:tblPrEx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№1105 Научно – образовательный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фотоники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инструментальных информационно </w:t>
            </w:r>
          </w:p>
          <w:p w:rsidR="00AC5BB6" w:rsidRDefault="00AC5BB6" w:rsidP="008C2B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аналитических технологий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Научные установки и компьютеризированный лабораторный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спецпрактикум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установках фирмы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Avantes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работы по линии УИРС и НИРС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3" w:rsidRDefault="00817A59">
            <w:pPr>
              <w:rPr>
                <w:rFonts w:ascii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>Виртуальный практикум по физике для вузов. СВИДЕТЕЛЬСТВО о государственной регистрации программы для ЭВМ No2014616674. Договор 244-14-ДТ от 20.11.2014. Бессрочная на 250 компьютеров.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5BB6" w:rsidRPr="009D41D5" w:rsidRDefault="009D41D5" w:rsidP="009D41D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RPr="009D41D5" w:rsidTr="009D41D5">
        <w:trPr>
          <w:trHeight w:val="37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№5201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Мультимедийное оборудование, проектор, интерактивная доска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Pr="009D41D5" w:rsidRDefault="009D41D5" w:rsidP="009D41D5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Tr="009D41D5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Pr="009D41D5" w:rsidRDefault="00AC5BB6">
            <w:pPr>
              <w:rPr>
                <w:lang w:val="en-US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Pr="009D41D5" w:rsidRDefault="00AC5BB6">
            <w:pPr>
              <w:rPr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C2BD2">
            <w:pPr>
              <w:spacing w:after="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занятий, с оборудованием для проведения лабораторных работ №5102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Комплект учебных стендов и препаратов для проведения лабораторных работ по курсу «Химия»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817A59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Tr="009D41D5">
        <w:trPr>
          <w:trHeight w:val="49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Экология и охрана окружающей среды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spacing w:after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№4516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4GB RAM, 500GB HDD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9D41D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AC5BB6" w:rsidTr="009D41D5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16742B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Default="009D41D5" w:rsidP="0016742B">
            <w:pPr>
              <w:ind w:right="27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817A59" w:rsidRDefault="00817A59" w:rsidP="0016742B">
            <w:pPr>
              <w:ind w:right="2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7A5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817A59">
              <w:rPr>
                <w:rFonts w:ascii="Times New Roman" w:hAnsi="Times New Roman" w:cs="Times New Roman"/>
                <w:sz w:val="20"/>
              </w:rPr>
              <w:t>Демо-версии</w:t>
            </w:r>
            <w:proofErr w:type="gramEnd"/>
            <w:r w:rsidRPr="00817A59">
              <w:rPr>
                <w:rFonts w:ascii="Times New Roman" w:hAnsi="Times New Roman" w:cs="Times New Roman"/>
                <w:sz w:val="20"/>
              </w:rPr>
              <w:t>.FoxitReader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AC5BB6" w:rsidTr="009D41D5">
        <w:trPr>
          <w:trHeight w:val="20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Информационные технологии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типа, практических занятий, лабораторных работ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16742B">
            <w:pPr>
              <w:spacing w:after="1" w:line="238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Посадочных мест 24. Маркерная доска. Компьютерная аудитория на 9 рабочих мест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Pr="009D41D5" w:rsidRDefault="009D41D5" w:rsidP="007A7313">
            <w:pPr>
              <w:ind w:right="28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9D41D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9D41D5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9D41D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9D41D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AC5BB6" w:rsidRDefault="00817A59" w:rsidP="007A7313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7A5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817A5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817A59">
              <w:rPr>
                <w:rFonts w:ascii="Times New Roman" w:hAnsi="Times New Roman" w:cs="Times New Roman"/>
                <w:sz w:val="20"/>
              </w:rPr>
              <w:t>.</w:t>
            </w:r>
            <w:r w:rsidR="009D41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7A59">
              <w:rPr>
                <w:rFonts w:ascii="Times New Roman" w:hAnsi="Times New Roman" w:cs="Times New Roman"/>
                <w:sz w:val="20"/>
              </w:rPr>
              <w:t>Foxit</w:t>
            </w:r>
            <w:proofErr w:type="spellEnd"/>
            <w:r w:rsidR="009D41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7A59">
              <w:rPr>
                <w:rFonts w:ascii="Times New Roman" w:hAnsi="Times New Roman" w:cs="Times New Roman"/>
                <w:sz w:val="20"/>
              </w:rPr>
              <w:t>Reader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AC5BB6" w:rsidTr="009D41D5">
        <w:trPr>
          <w:trHeight w:val="10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AC5BB6" w:rsidRDefault="00AC5BB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BB6" w:rsidRDefault="00AC5BB6" w:rsidP="0016742B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1D5" w:rsidRDefault="009D41D5" w:rsidP="007A7313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AC5BB6" w:rsidRPr="00817A59" w:rsidRDefault="00817A59" w:rsidP="007A73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A59">
              <w:rPr>
                <w:rFonts w:ascii="Times New Roman" w:hAnsi="Times New Roman" w:cs="Times New Roman"/>
                <w:sz w:val="20"/>
              </w:rPr>
              <w:t>Turbo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7A59">
              <w:rPr>
                <w:rFonts w:ascii="Times New Roman" w:hAnsi="Times New Roman" w:cs="Times New Roman"/>
                <w:sz w:val="20"/>
              </w:rPr>
              <w:t>Delphi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  <w:p w:rsidR="00817A59" w:rsidRDefault="00817A59" w:rsidP="007A731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7A5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817A5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817A5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817A5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5BB6" w:rsidTr="009D41D5">
        <w:tblPrEx>
          <w:tblCellMar>
            <w:top w:w="7" w:type="dxa"/>
          </w:tblCellMar>
        </w:tblPrEx>
        <w:trPr>
          <w:trHeight w:val="96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Инженерная и компьютерная графика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практических занятий, групповых и 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№2306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Компьютерный класс 20 посадочных мест, проектор, сервер.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Default="009D41D5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AC5BB6" w:rsidRPr="00817A59" w:rsidRDefault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17A59">
              <w:rPr>
                <w:rFonts w:ascii="Times New Roman" w:hAnsi="Times New Roman" w:cs="Times New Roman"/>
                <w:sz w:val="20"/>
              </w:rPr>
              <w:t xml:space="preserve">Компас3D. </w:t>
            </w:r>
            <w:r w:rsidR="009D41D5" w:rsidRPr="009D41D5">
              <w:rPr>
                <w:rFonts w:ascii="Times New Roman" w:hAnsi="Times New Roman" w:cs="Times New Roman"/>
                <w:sz w:val="20"/>
              </w:rPr>
              <w:t>договор №2019/пр-192 от 11.09.2019</w:t>
            </w:r>
          </w:p>
        </w:tc>
      </w:tr>
      <w:tr w:rsidR="00AC5BB6" w:rsidTr="009D41D5">
        <w:tblPrEx>
          <w:tblCellMar>
            <w:top w:w="7" w:type="dxa"/>
          </w:tblCellMar>
        </w:tblPrEx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AC5BB6" w:rsidRDefault="00AC5BB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№2414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беспроводной мышкой и клавиатурой. Аудитория обеспечена доступом к сети Интернет и к электронной информационно образовательной среде университета. Учебная аудитория с чертежными столами. Плакаты стенды.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817A59" w:rsidRDefault="00817A59" w:rsidP="00817A59">
            <w:pPr>
              <w:ind w:righ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MicrosoftWindows</w:t>
            </w:r>
            <w:proofErr w:type="spellEnd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Microsoft Office </w:t>
            </w:r>
            <w:r w:rsidRPr="00817A59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Security E</w:t>
            </w:r>
            <w:r w:rsidR="009D41D5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ssentials </w:t>
            </w:r>
            <w:r w:rsidR="009D41D5">
              <w:rPr>
                <w:rFonts w:ascii="Times New Roman" w:hAnsi="Times New Roman" w:cs="Times New Roman"/>
                <w:sz w:val="20"/>
              </w:rPr>
              <w:t>по</w:t>
            </w:r>
            <w:r w:rsidR="009D41D5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</w:rPr>
              <w:t>подписке</w:t>
            </w:r>
            <w:r w:rsidR="009D41D5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17A59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17A59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</w:t>
            </w:r>
            <w:r w:rsidRPr="00817A59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MSDN.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AC5BB6" w:rsidRDefault="00AC5B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5BB6" w:rsidTr="009D41D5">
        <w:tblPrEx>
          <w:tblCellMar>
            <w:top w:w="7" w:type="dxa"/>
          </w:tblCellMar>
        </w:tblPrEx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для проведения занятий семинарского типа и лабораторных занятий, групповых и индивидуальных консультаций  </w:t>
            </w:r>
          </w:p>
          <w:p w:rsidR="00AC5BB6" w:rsidRDefault="00AC5BB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(компьютерный класс) №2424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 w:rsidP="008C2BD2">
            <w:pPr>
              <w:spacing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Мультимедийное оборудование, проктор, экран, интерактивная доска. Компьютерный класс 20 посадочных мест (CPU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i3, 8GB RAM, 1Tb 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Аудитория обеспечена доступом к сети Интернет и к электронной информационно образовательной среде университета. Плакаты стенды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5" w:rsidRDefault="00817A59" w:rsidP="00283548">
            <w:pPr>
              <w:ind w:right="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Microsoft Office </w:t>
            </w:r>
            <w:r w:rsidRPr="009D4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Secur</w:t>
            </w:r>
            <w:r w:rsidR="009D41D5"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ity Essentials </w:t>
            </w:r>
            <w:r w:rsidR="009D41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1D5"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  <w:szCs w:val="20"/>
              </w:rPr>
              <w:t>подписке</w:t>
            </w:r>
            <w:r w:rsidR="009D41D5"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  <w:szCs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D41D5"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9D4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</w:t>
            </w:r>
            <w:r w:rsidRPr="009D41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MSDN. </w:t>
            </w:r>
          </w:p>
          <w:p w:rsidR="00817A59" w:rsidRPr="009D41D5" w:rsidRDefault="007A7313" w:rsidP="00283548">
            <w:pPr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9D41D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Договор №</w:t>
            </w:r>
            <w:r w:rsidRPr="009D41D5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0373100006518000095-0003566-01</w:t>
            </w:r>
            <w:r w:rsidRPr="009D41D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от 13.11.2018</w:t>
            </w:r>
          </w:p>
          <w:p w:rsidR="00AC5BB6" w:rsidRPr="009262D7" w:rsidRDefault="009D41D5" w:rsidP="0028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Tflex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Договор №</w:t>
            </w:r>
            <w:r w:rsidR="00817A59" w:rsidRPr="009D41D5">
              <w:rPr>
                <w:rFonts w:ascii="Times New Roman" w:hAnsi="Times New Roman" w:cs="Times New Roman"/>
                <w:sz w:val="20"/>
                <w:szCs w:val="20"/>
              </w:rPr>
              <w:t xml:space="preserve"> 0373100006511000347-0003566-01 от 18 июля 2011 г., бессрочно; Компас3D. Договор </w:t>
            </w:r>
            <w:r w:rsidR="009262D7">
              <w:rPr>
                <w:rFonts w:ascii="Times New Roman" w:hAnsi="Times New Roman" w:cs="Times New Roman"/>
                <w:sz w:val="20"/>
                <w:szCs w:val="20"/>
              </w:rPr>
              <w:t xml:space="preserve">№2019/пр-192 от 11.09.2019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Лицензия №</w:t>
            </w:r>
            <w:r w:rsidR="00817A59" w:rsidRPr="009D41D5">
              <w:rPr>
                <w:rFonts w:ascii="Times New Roman" w:hAnsi="Times New Roman" w:cs="Times New Roman"/>
                <w:sz w:val="20"/>
                <w:szCs w:val="20"/>
              </w:rPr>
              <w:t xml:space="preserve"> С00005318 от 14 января 2010 г., бессрочно</w:t>
            </w:r>
          </w:p>
        </w:tc>
      </w:tr>
      <w:tr w:rsidR="00AC5BB6" w:rsidTr="009D41D5">
        <w:tblPrEx>
          <w:tblCellMar>
            <w:top w:w="7" w:type="dxa"/>
          </w:tblCellMar>
        </w:tblPrEx>
        <w:trPr>
          <w:trHeight w:val="80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left="5"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Теоретическая электротехника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№4301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с партами (32 посадочных места). Комплекс типового лабораторного оборудования ТОЭ1-С-К; Генератор сигналов низкочастотный 12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 шт.; Генератор сигналов низкочастотный 13 – 1 шт.;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Осцилограф-мультиметр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 – 6 шт.; Стенд постоянного тока – 8 шт.; Стенд переменного тока – 9 шт.; Стенд звуковых частот – 8 шт.; Генератор 117 – 2 шт.; Лабораторный стенд 3 – 11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817A59" w:rsidP="00817A59">
            <w:pPr>
              <w:spacing w:after="40"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AC5BB6" w:rsidTr="009D41D5">
        <w:tblPrEx>
          <w:tblCellMar>
            <w:top w:w="7" w:type="dxa"/>
          </w:tblCellMar>
        </w:tblPrEx>
        <w:trPr>
          <w:trHeight w:val="8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№4308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283548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с партами (32 посадочных места). Проектор BenQMP511+ - 1 шт.; Диапроектор 83 – 2 шт.; Проекционный экран 180*180 см. – 2 шт.; Стенды для изучения линейных и нелинейных цепей постоянного и переменного токов, переходных процессов в длинных линиях. Комплекс типового лабораторного оборудования ТОЭ1-С-К – 4 шт.;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817A59" w:rsidP="00817A59">
            <w:pPr>
              <w:ind w:right="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Tr="009D41D5">
        <w:tblPrEx>
          <w:tblCellMar>
            <w:top w:w="45" w:type="dxa"/>
            <w:right w:w="82" w:type="dxa"/>
          </w:tblCellMar>
        </w:tblPrEx>
        <w:trPr>
          <w:trHeight w:val="1666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Pr="006D610A" w:rsidRDefault="00AC5BB6" w:rsidP="0028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Учебно-лабораторный комплекс «ТОЭ» - 1 шт.; </w:t>
            </w:r>
            <w:proofErr w:type="spell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Осцилограф-мультиметр</w:t>
            </w:r>
            <w:proofErr w:type="spell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– 1 шт.; Частотомер электронно-счетный 5 – 2 шт.; Измеритель 17 -  1 шт.; </w:t>
            </w:r>
          </w:p>
          <w:p w:rsidR="00AC5BB6" w:rsidRDefault="00AC5BB6" w:rsidP="00283548">
            <w:proofErr w:type="spell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149 – 1 шт.; </w:t>
            </w:r>
            <w:proofErr w:type="spell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– 1 шт.; </w:t>
            </w:r>
            <w:proofErr w:type="spell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– 1 шт.; </w:t>
            </w:r>
            <w:proofErr w:type="spell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154 – 4 шт.; </w:t>
            </w:r>
            <w:r w:rsidRPr="006D610A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– 1 шт.; </w:t>
            </w:r>
            <w:proofErr w:type="spell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Микровольтметр</w:t>
            </w:r>
            <w:proofErr w:type="spell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– 1шт.; Генератор 118 – 1 шт.; Персональная ЭВМ – 2 шт.; Сопроцессор </w:t>
            </w:r>
            <w:proofErr w:type="gram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3  -</w:t>
            </w:r>
            <w:proofErr w:type="gram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шт.; Стенд постоянного тока – 6 шт.; Генератор 117 -3 шт.; Тестер 1 – 1 шт.; Тестер 17 – 2 шт.; </w:t>
            </w:r>
            <w:proofErr w:type="spell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Читательный</w:t>
            </w:r>
            <w:proofErr w:type="spell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 7 – 1 шт.; </w:t>
            </w:r>
            <w:r w:rsidRPr="006D6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измерительный – 3 шт.; Фазометр 6 – 1 шт.; Прибор комбинированный 1 – 10 шт.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817A59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AC5BB6" w:rsidTr="009262D7">
        <w:tblPrEx>
          <w:tblCellMar>
            <w:top w:w="45" w:type="dxa"/>
            <w:right w:w="82" w:type="dxa"/>
          </w:tblCellMar>
        </w:tblPrEx>
        <w:trPr>
          <w:trHeight w:val="136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Метрология и измерительная техника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№4432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Лаборатория «Электрические измерения». </w:t>
            </w:r>
          </w:p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>Оборудование для проведения лабораторных работ: Измеритель нелинейных искажений автоматический С6-11 – 4 шт.; Частотомер электронно-счетный универсальный Ч3-47А – 6 шт.; Генератор сигналов низкочастотный Г3-109– 5 шт.; Осциллографов двух лучевой С1-69 – 3 шт.; Генератор импульсов Г5-54 – г.</w:t>
            </w:r>
            <w:r w:rsidR="006D610A" w:rsidRPr="006D6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D610A">
              <w:rPr>
                <w:rFonts w:ascii="Times New Roman" w:eastAsia="Times New Roman" w:hAnsi="Times New Roman" w:cs="Times New Roman"/>
                <w:sz w:val="20"/>
              </w:rPr>
              <w:t>1987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4шт.; Калибратор осциллографов импульсный И1-9-5шт.; Вольтметр универсальный В7-16А -4 шт.; УНИП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УЭМ  -</w:t>
            </w:r>
            <w:proofErr w:type="gramEnd"/>
            <w:r w:rsidR="006D610A" w:rsidRPr="006D6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шт.; УСИП-5 шт.; </w:t>
            </w:r>
          </w:p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 xml:space="preserve">Мост постоянного тока Р4833-3шт.;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Микровольтметр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3-40 –</w:t>
            </w:r>
            <w:r w:rsidR="006D610A" w:rsidRPr="006D6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(протокол 57/А);Вольтметр Универсальный В7-26 -1шт.; Осциллограф цифровой запоминающий </w:t>
            </w:r>
          </w:p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 xml:space="preserve">С9-8   -1шт.; Осциллограф двух лучевой универсальный С1-74 -1шт.; Потенциометр </w:t>
            </w:r>
          </w:p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постоянного тока ПП-63-4 шт.; Частотомер Ф 433/3 1шт.; Осциллограф С1-68 – 1шт.; Измеритель разности фаз Ф2-16 – 1шт.;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Микровольтметр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В3-40 -</w:t>
            </w:r>
          </w:p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>1шт.; Осциллограф С9-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1шт.;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Усилительсогласователь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Ф270-1шт.; Усилитель сигналов времени Ф260-1шт.; Коммутатор Ф240/1-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1шт.; Частотомер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электронносчетный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Ч3-33-2шт.; Милливольтметр импульсный В4-3-1шт.; </w:t>
            </w:r>
          </w:p>
          <w:p w:rsidR="00AC5BB6" w:rsidRDefault="00AC5BB6" w:rsidP="00283548">
            <w:r>
              <w:rPr>
                <w:rFonts w:ascii="Times New Roman" w:eastAsia="Times New Roman" w:hAnsi="Times New Roman" w:cs="Times New Roman"/>
                <w:sz w:val="20"/>
              </w:rPr>
              <w:t xml:space="preserve">Осциллограф Х1-50-1шт.; Вольтметр Ф564 – 1шт.; Осциллограф С1-139А -2шт.; Генератор сигналов низкочастотный Г3-118-1шт.; Анализатор спектра С445 – 1 шт.; Установка для поверки вольтметров В1-8 – 1 шт.; АВО 5М-1-6шт.; М2038 -8 шт.; Магазин сопротивлений Р33- 4шт.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817A59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AC5BB6" w:rsidTr="009D41D5">
        <w:tblPrEx>
          <w:tblCellMar>
            <w:top w:w="45" w:type="dxa"/>
            <w:right w:w="82" w:type="dxa"/>
          </w:tblCellMar>
        </w:tblPrEx>
        <w:trPr>
          <w:trHeight w:val="26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№4433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Pr="006D610A" w:rsidRDefault="00AC5BB6" w:rsidP="0028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Лаборатория «Магнитные измерения». Оборудование для проведения лабораторных работ: Измеритель нелинейных искажений автоматический С6-11 – 4 шт.; Частотомер электронно-счетный универсальный Ч3-47А – 4 шт.; Генератор сигналов низкочастотный Г3-109 – 5 шт.; Калибратор осциллографов </w:t>
            </w:r>
          </w:p>
          <w:p w:rsidR="00AC5BB6" w:rsidRPr="006D610A" w:rsidRDefault="00AC5BB6" w:rsidP="00283548">
            <w:pPr>
              <w:ind w:left="2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импульсный И1-9 – 5 шт.; Генератор импульсов Г554 –4шт.; Магазин сопротивлений Р4831 -  3 шт.; Магазин сопротивлений Р33-  2 шт.; Вольтметр универсальный В7-16 -  3 шт.; Мост постоянного тока Р4833 -  8 шт.; УНИП - 5 шт.; Осциллограф С1-68 - 2 шт.; Милливольтметр импульсный В4-3 -1шт.; Вольтметр В7-28 - 1шт.; Осциллограф двух лучевой </w:t>
            </w:r>
            <w:r w:rsidRPr="006D61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1-69 -  2шт.; И</w:t>
            </w:r>
            <w:r w:rsidR="00283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змеритель разности фаз Ф2-16 - </w:t>
            </w: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2шт.; </w:t>
            </w:r>
          </w:p>
          <w:p w:rsidR="00AC5BB6" w:rsidRPr="006D610A" w:rsidRDefault="00AC5BB6" w:rsidP="0028354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Потенциометр постоянного тока ПП63 - 4 шт.; УСИП -2 шт.; М 1109 -1шт.; М 1104 -1шт.; М 2038 -4 шт.; АВО-5М1 -7 шт.; Анализатор спектра С4-45 -2 шт.; </w:t>
            </w:r>
          </w:p>
          <w:p w:rsidR="00AC5BB6" w:rsidRPr="006D610A" w:rsidRDefault="00AC5BB6" w:rsidP="0028354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для поверки вольтметров В1-8 –1 шт.; Осциллограф двух лучевой запоминающий С8-17 – 1 шт.; Осциллограф СК1-140А – 1 шт.; Генератор сигналов высокочастотный Г4-18А -1 шт.; Осциллограф универсальный стробоскопический С712 -1шт.; Ваттметр электродинамический -1шт.; Вольтметр универсальный В7-26 -1шт.; Вольтметр универсальный В7-16А -2шт.; Вольтметр Ф564 -1шт.; М </w:t>
            </w:r>
            <w:proofErr w:type="gramStart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>1109  -</w:t>
            </w:r>
            <w:proofErr w:type="gramEnd"/>
            <w:r w:rsidRPr="006D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AC5BB6" w:rsidRPr="00817A59" w:rsidRDefault="00AC5BB6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5BB6" w:rsidTr="009D41D5">
        <w:tblPrEx>
          <w:tblCellMar>
            <w:left w:w="106" w:type="dxa"/>
            <w:right w:w="61" w:type="dxa"/>
          </w:tblCellMar>
        </w:tblPrEx>
        <w:trPr>
          <w:trHeight w:val="111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 жизнедеятельности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AC5BB6">
            <w:pPr>
              <w:spacing w:after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лабораторного практикума </w:t>
            </w:r>
          </w:p>
          <w:p w:rsidR="00AC5BB6" w:rsidRDefault="00AC5BB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«Электробезопасность» №2410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6" w:rsidRDefault="00AC5BB6" w:rsidP="0084052A">
            <w:pPr>
              <w:ind w:right="5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Учебно-лабораторные стенды по курсу «БЖД»: - Лабораторный стенд "Электробезопасность трехфазных сетей переменного тока" БЖ 06/1М - Лабораторный стенд "Защитное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БЖ 06/2М </w:t>
            </w:r>
          </w:p>
          <w:p w:rsidR="00AC5BB6" w:rsidRDefault="00BC5D68" w:rsidP="00BC5D68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AC5BB6">
              <w:rPr>
                <w:rFonts w:ascii="Times New Roman" w:eastAsia="Times New Roman" w:hAnsi="Times New Roman" w:cs="Times New Roman"/>
                <w:sz w:val="20"/>
              </w:rPr>
              <w:t xml:space="preserve">Лабораторный стенд «Исследование при стекании тока в землю» </w:t>
            </w:r>
          </w:p>
          <w:p w:rsidR="00AC5BB6" w:rsidRDefault="00BC5D68" w:rsidP="00BC5D68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AC5BB6">
              <w:rPr>
                <w:rFonts w:ascii="Times New Roman" w:eastAsia="Times New Roman" w:hAnsi="Times New Roman" w:cs="Times New Roman"/>
                <w:sz w:val="20"/>
              </w:rPr>
              <w:t xml:space="preserve">Лабораторный стенд «Исследование сопротивление тела человека»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B6" w:rsidRDefault="00817A59" w:rsidP="00817A59">
            <w:pPr>
              <w:ind w:right="5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17A59" w:rsidTr="009D41D5">
        <w:tblPrEx>
          <w:tblCellMar>
            <w:left w:w="106" w:type="dxa"/>
            <w:right w:w="61" w:type="dxa"/>
          </w:tblCellMar>
        </w:tblPrEx>
        <w:trPr>
          <w:trHeight w:val="1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0F64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консультаций. </w:t>
            </w:r>
            <w:r w:rsidR="000F644F">
              <w:rPr>
                <w:rFonts w:ascii="Times New Roman" w:eastAsia="Times New Roman" w:hAnsi="Times New Roman" w:cs="Times New Roman"/>
                <w:sz w:val="20"/>
              </w:rPr>
              <w:t xml:space="preserve">Компьютерный класс «Управление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безопасностью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№2401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283548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Лекционная аудитория. Мультимедийное оборудование, компьютерный класс на 20 мест: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4 630, 3000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(15 x 200) ST3160815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AS </w:t>
            </w:r>
            <w:r>
              <w:t xml:space="preserve"> 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149 </w:t>
            </w:r>
            <w:r>
              <w:rPr>
                <w:rFonts w:ascii="Times New Roman" w:eastAsia="Times New Roman" w:hAnsi="Times New Roman" w:cs="Times New Roman"/>
                <w:sz w:val="20"/>
              </w:rPr>
              <w:t>Гб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8C2BD2">
              <w:rPr>
                <w:rFonts w:ascii="Times New Roman" w:eastAsia="Times New Roman" w:hAnsi="Times New Roman" w:cs="Times New Roman"/>
                <w:sz w:val="20"/>
                <w:lang w:val="en-US"/>
              </w:rPr>
              <w:t>IDE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) 256 </w:t>
            </w:r>
            <w:r>
              <w:rPr>
                <w:rFonts w:ascii="Times New Roman" w:eastAsia="Times New Roman" w:hAnsi="Times New Roman" w:cs="Times New Roman"/>
                <w:sz w:val="20"/>
              </w:rPr>
              <w:t>Мб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8C2BD2">
              <w:rPr>
                <w:rFonts w:ascii="Times New Roman" w:eastAsia="Times New Roman" w:hAnsi="Times New Roman" w:cs="Times New Roman"/>
                <w:sz w:val="20"/>
                <w:lang w:val="en-US"/>
              </w:rPr>
              <w:t>PC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3200 </w:t>
            </w:r>
            <w:r w:rsidRPr="008C2BD2">
              <w:rPr>
                <w:rFonts w:ascii="Times New Roman" w:eastAsia="Times New Roman" w:hAnsi="Times New Roman" w:cs="Times New Roman"/>
                <w:sz w:val="20"/>
                <w:lang w:val="en-US"/>
              </w:rPr>
              <w:t>DDR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C2BD2">
              <w:rPr>
                <w:rFonts w:ascii="Times New Roman" w:eastAsia="Times New Roman" w:hAnsi="Times New Roman" w:cs="Times New Roman"/>
                <w:sz w:val="20"/>
                <w:lang w:val="en-US"/>
              </w:rPr>
              <w:t>SDRAM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8C2BD2">
              <w:rPr>
                <w:rFonts w:ascii="Times New Roman" w:eastAsia="Times New Roman" w:hAnsi="Times New Roman" w:cs="Times New Roman"/>
                <w:sz w:val="20"/>
                <w:lang w:val="en-US"/>
              </w:rPr>
              <w:t>Samsung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C2BD2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C2BD2">
              <w:rPr>
                <w:rFonts w:ascii="Times New Roman" w:eastAsia="Times New Roman" w:hAnsi="Times New Roman" w:cs="Times New Roman"/>
                <w:sz w:val="20"/>
                <w:lang w:val="en-US"/>
              </w:rPr>
              <w:t>XP</w:t>
            </w:r>
            <w:r w:rsidRPr="00CB3E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5.1.2600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WinXP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MicrosoftWindows</w:t>
            </w:r>
            <w:proofErr w:type="spellEnd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Microsoft Office </w:t>
            </w:r>
            <w:r w:rsidRPr="00817A59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Secur</w:t>
            </w:r>
            <w:r w:rsidR="009D41D5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ity Essentials </w:t>
            </w:r>
            <w:r w:rsidR="009D41D5">
              <w:rPr>
                <w:rFonts w:ascii="Times New Roman" w:hAnsi="Times New Roman" w:cs="Times New Roman"/>
                <w:sz w:val="20"/>
              </w:rPr>
              <w:t>по</w:t>
            </w:r>
            <w:r w:rsidR="009D41D5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</w:rPr>
              <w:t>подписке</w:t>
            </w:r>
            <w:r w:rsidR="009D41D5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17A59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17A59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</w:t>
            </w:r>
            <w:r w:rsidRPr="00817A59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MSDN.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left w:w="106" w:type="dxa"/>
            <w:right w:w="61" w:type="dxa"/>
          </w:tblCellMar>
        </w:tblPrEx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Теоретическая механика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групповых и 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№7509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582839" w:rsidP="0058283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17A59" w:rsidRPr="009D41D5" w:rsidTr="009D41D5">
        <w:tblPrEx>
          <w:tblCellMar>
            <w:left w:w="106" w:type="dxa"/>
            <w:right w:w="61" w:type="dxa"/>
          </w:tblCellMar>
        </w:tblPrEx>
        <w:trPr>
          <w:trHeight w:val="11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Электроника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BC5D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 "Электроника и схемотехника" для проведения</w:t>
            </w:r>
            <w:r w:rsidR="00BC5D68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лабораторных занятий, занятий лекционного типа, практических занятий, групповых и индивидуальных консультаций №4324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АРМ студента под управлением персонального компьютера, 10 шт. для проведения лабораторных работ по всем разделам электроники и схемотехники в составе: практикум по электронике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схемотехнике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наборное поле (плата); осциллограф С1-112; инструментальный компьютер. Маркерная доска.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839" w:rsidRPr="009D41D5" w:rsidRDefault="00582839" w:rsidP="00582839">
            <w:pPr>
              <w:ind w:right="27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>MicrosoftWindows</w:t>
            </w:r>
            <w:proofErr w:type="spellEnd"/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, Microsoft Office </w:t>
            </w:r>
            <w:r w:rsidRPr="00817A59">
              <w:rPr>
                <w:rFonts w:ascii="Times New Roman" w:hAnsi="Times New Roman" w:cs="Times New Roman"/>
                <w:sz w:val="20"/>
              </w:rPr>
              <w:t>и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Microsoft Secur</w:t>
            </w:r>
            <w:r w:rsidR="009D41D5"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ity Essentials </w:t>
            </w:r>
            <w:r w:rsidR="009D41D5">
              <w:rPr>
                <w:rFonts w:ascii="Times New Roman" w:hAnsi="Times New Roman" w:cs="Times New Roman"/>
                <w:sz w:val="20"/>
              </w:rPr>
              <w:t>по</w:t>
            </w:r>
            <w:r w:rsidR="009D41D5"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</w:rPr>
              <w:t>подписке</w:t>
            </w:r>
            <w:r w:rsidR="009D41D5"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D41D5">
              <w:rPr>
                <w:rFonts w:ascii="Times New Roman" w:hAnsi="Times New Roman" w:cs="Times New Roman"/>
                <w:sz w:val="20"/>
              </w:rPr>
              <w:t>РУТ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17A59">
              <w:rPr>
                <w:rFonts w:ascii="Times New Roman" w:hAnsi="Times New Roman" w:cs="Times New Roman"/>
                <w:sz w:val="20"/>
              </w:rPr>
              <w:t>МИИТ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17A59">
              <w:rPr>
                <w:rFonts w:ascii="Times New Roman" w:hAnsi="Times New Roman" w:cs="Times New Roman"/>
                <w:sz w:val="20"/>
              </w:rPr>
              <w:t>с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Microsoft </w:t>
            </w:r>
            <w:r w:rsidRPr="00817A59">
              <w:rPr>
                <w:rFonts w:ascii="Times New Roman" w:hAnsi="Times New Roman" w:cs="Times New Roman"/>
                <w:sz w:val="20"/>
              </w:rPr>
              <w:t>на</w:t>
            </w:r>
            <w:r w:rsidRPr="009D41D5">
              <w:rPr>
                <w:rFonts w:ascii="Times New Roman" w:hAnsi="Times New Roman" w:cs="Times New Roman"/>
                <w:sz w:val="20"/>
                <w:lang w:val="en-US"/>
              </w:rPr>
              <w:t xml:space="preserve"> MSDN.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="007A7313" w:rsidRPr="009D41D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="007A7313" w:rsidRPr="009D41D5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="007A7313" w:rsidRPr="009D41D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="007A7313" w:rsidRPr="009D41D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817A59" w:rsidRPr="00582839" w:rsidRDefault="00582839" w:rsidP="00817A59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Multi</w:t>
            </w:r>
            <w:r w:rsidR="009D41D5">
              <w:rPr>
                <w:rFonts w:ascii="Times New Roman" w:hAnsi="Times New Roman" w:cs="Times New Roman"/>
                <w:sz w:val="20"/>
                <w:lang w:val="en-US"/>
              </w:rPr>
              <w:t xml:space="preserve">sim education 25 user license </w:t>
            </w:r>
            <w:r w:rsidR="009D41D5" w:rsidRPr="009A42DB">
              <w:rPr>
                <w:rFonts w:ascii="Times New Roman" w:hAnsi="Times New Roman" w:cs="Times New Roman"/>
                <w:sz w:val="20"/>
                <w:lang w:val="en-US"/>
              </w:rPr>
              <w:t>№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 xml:space="preserve"> 779878-25 </w:t>
            </w:r>
            <w:r w:rsidRPr="00582839">
              <w:rPr>
                <w:rFonts w:ascii="Times New Roman" w:hAnsi="Times New Roman" w:cs="Times New Roman"/>
                <w:sz w:val="20"/>
              </w:rPr>
              <w:t>от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27.09.2010</w:t>
            </w:r>
          </w:p>
        </w:tc>
      </w:tr>
      <w:tr w:rsidR="00817A59" w:rsidTr="009D41D5">
        <w:tblPrEx>
          <w:tblCellMar>
            <w:left w:w="106" w:type="dxa"/>
            <w:right w:w="58" w:type="dxa"/>
          </w:tblCellMar>
        </w:tblPrEx>
        <w:trPr>
          <w:trHeight w:val="98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Программирование и основы алгоритмизации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817A59" w:rsidRDefault="00817A59" w:rsidP="00817A5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2"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 19 шт. (Процессор i-5-3550, 4GBRAM), 1 шт. (Процессор i-5-4590, 16GB RAM).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582839" w:rsidRDefault="00582839" w:rsidP="00582839">
            <w:pPr>
              <w:ind w:righ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MicrosoftWindows</w:t>
            </w:r>
            <w:proofErr w:type="spellEnd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Microsoft Office </w:t>
            </w:r>
            <w:r w:rsidRPr="00817A59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Secur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ity Essentials </w:t>
            </w:r>
            <w:r w:rsidR="009A42DB">
              <w:rPr>
                <w:rFonts w:ascii="Times New Roman" w:hAnsi="Times New Roman" w:cs="Times New Roman"/>
                <w:sz w:val="20"/>
              </w:rPr>
              <w:t>по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подписке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17A59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17A59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</w:t>
            </w:r>
            <w:r w:rsidRPr="00817A59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MSDN.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582839" w:rsidRDefault="00582839" w:rsidP="00817A59">
            <w:pPr>
              <w:ind w:left="2" w:right="4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839">
              <w:rPr>
                <w:rFonts w:ascii="Times New Roman" w:hAnsi="Times New Roman" w:cs="Times New Roman"/>
                <w:sz w:val="20"/>
              </w:rPr>
              <w:t>Turbo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82839">
              <w:rPr>
                <w:rFonts w:ascii="Times New Roman" w:hAnsi="Times New Roman" w:cs="Times New Roman"/>
                <w:sz w:val="20"/>
              </w:rPr>
              <w:t>Delphi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817A59" w:rsidTr="009D41D5">
        <w:tblPrEx>
          <w:tblCellMar>
            <w:left w:w="106" w:type="dxa"/>
            <w:right w:w="58" w:type="dxa"/>
          </w:tblCellMar>
        </w:tblPrEx>
        <w:trPr>
          <w:trHeight w:val="8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2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</w:t>
            </w:r>
            <w:r w:rsidR="009D41D5">
              <w:rPr>
                <w:rFonts w:ascii="Times New Roman" w:eastAsia="Times New Roman" w:hAnsi="Times New Roman" w:cs="Times New Roman"/>
                <w:sz w:val="20"/>
              </w:rPr>
              <w:t>ска. Компьютерная аудитория на 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582839" w:rsidRDefault="00582839" w:rsidP="00582839">
            <w:pPr>
              <w:ind w:righ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MicrosoftWindows</w:t>
            </w:r>
            <w:proofErr w:type="spellEnd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Microsoft Office </w:t>
            </w:r>
            <w:r w:rsidRPr="00817A59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Secur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ity Essentials </w:t>
            </w:r>
            <w:r w:rsidR="009A42DB">
              <w:rPr>
                <w:rFonts w:ascii="Times New Roman" w:hAnsi="Times New Roman" w:cs="Times New Roman"/>
                <w:sz w:val="20"/>
              </w:rPr>
              <w:t>по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подписке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17A59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17A59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Microsoft </w:t>
            </w:r>
            <w:r w:rsidRPr="00817A59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MSDN.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582839" w:rsidRDefault="00582839" w:rsidP="00817A59">
            <w:pPr>
              <w:ind w:left="2" w:right="3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839">
              <w:rPr>
                <w:rFonts w:ascii="Times New Roman" w:hAnsi="Times New Roman" w:cs="Times New Roman"/>
                <w:sz w:val="20"/>
              </w:rPr>
              <w:t>BorlandDelphi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7A59" w:rsidTr="009D41D5">
        <w:tblPrEx>
          <w:tblCellMar>
            <w:left w:w="106" w:type="dxa"/>
            <w:right w:w="58" w:type="dxa"/>
          </w:tblCellMar>
        </w:tblPrEx>
        <w:trPr>
          <w:trHeight w:val="70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Вычислительные машины, системы и сети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 «Организация</w:t>
            </w:r>
          </w:p>
          <w:p w:rsidR="00817A59" w:rsidRDefault="00817A59" w:rsidP="00817A5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ЭВМ, Микропроцессорные системы и</w:t>
            </w:r>
          </w:p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Периферийные устройства ЭВМ» №1326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мест: 20, осциллограф 19шт., рабочие станции для студентов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учебный микропроцессорный комплекс 15шт, рабочее место преподавателя, доска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3" w:rsidRDefault="00582839" w:rsidP="007A7313">
            <w:pPr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582839" w:rsidRDefault="00582839" w:rsidP="007A731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</w:rPr>
              <w:t xml:space="preserve">7-Zip, FAR </w:t>
            </w:r>
            <w:proofErr w:type="spellStart"/>
            <w:r w:rsidRPr="00582839">
              <w:rPr>
                <w:rFonts w:ascii="Times New Roman" w:hAnsi="Times New Roman" w:cs="Times New Roman"/>
                <w:sz w:val="20"/>
              </w:rPr>
              <w:t>manager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 xml:space="preserve">Пакет «Дискретная математика». Разработка кафедры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ВСиС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.«</w:t>
            </w:r>
            <w:proofErr w:type="spellStart"/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>Tutor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582839">
              <w:rPr>
                <w:rFonts w:ascii="Times New Roman" w:hAnsi="Times New Roman" w:cs="Times New Roman"/>
                <w:sz w:val="20"/>
              </w:rPr>
              <w:t>ChipExplorer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 xml:space="preserve">», «SIMP». Разработка кафедры </w:t>
            </w:r>
            <w:proofErr w:type="spellStart"/>
            <w:r w:rsidRPr="00582839">
              <w:rPr>
                <w:rFonts w:ascii="Times New Roman" w:hAnsi="Times New Roman" w:cs="Times New Roman"/>
                <w:sz w:val="20"/>
              </w:rPr>
              <w:t>ВСиС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7A59" w:rsidTr="009D41D5">
        <w:tblPrEx>
          <w:tblCellMar>
            <w:left w:w="106" w:type="dxa"/>
            <w:right w:w="58" w:type="dxa"/>
          </w:tblCellMar>
        </w:tblPrEx>
        <w:trPr>
          <w:trHeight w:val="7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817A59" w:rsidRDefault="00817A59" w:rsidP="00817A5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9A42DB" w:rsidRDefault="00582839" w:rsidP="006D610A">
            <w:pPr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 w:rsidRP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582839" w:rsidRDefault="00582839" w:rsidP="006D610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82839">
              <w:rPr>
                <w:rFonts w:ascii="Times New Roman" w:hAnsi="Times New Roman" w:cs="Times New Roman"/>
                <w:sz w:val="20"/>
              </w:rPr>
              <w:t>Свободное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без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лицензии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7A59" w:rsidTr="009D41D5">
        <w:tblPrEx>
          <w:tblCellMar>
            <w:left w:w="106" w:type="dxa"/>
            <w:right w:w="58" w:type="dxa"/>
          </w:tblCellMar>
        </w:tblPrEx>
        <w:trPr>
          <w:trHeight w:val="14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  <w: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4511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spacing w:after="6"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</w:t>
            </w:r>
          </w:p>
          <w:p w:rsidR="00817A59" w:rsidRDefault="00817A59" w:rsidP="00817A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9A42DB" w:rsidRDefault="00582839" w:rsidP="00582839">
            <w:pPr>
              <w:spacing w:line="258" w:lineRule="auto"/>
              <w:ind w:left="2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Default="00817A59" w:rsidP="00817A59">
            <w:pPr>
              <w:spacing w:after="6" w:line="245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7A59" w:rsidTr="009D41D5">
        <w:trPr>
          <w:trHeight w:val="71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Теория автоматического управления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817A59" w:rsidRPr="00093F98" w:rsidRDefault="00817A59" w:rsidP="00817A5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</w:t>
            </w:r>
            <w:r w:rsidR="009A4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9A42DB" w:rsidRDefault="00582839" w:rsidP="007A7313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Default="00582839" w:rsidP="007A731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82839">
              <w:rPr>
                <w:rFonts w:ascii="Times New Roman" w:hAnsi="Times New Roman" w:cs="Times New Roman"/>
                <w:sz w:val="20"/>
              </w:rPr>
              <w:t>Свободное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без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лицензии</w:t>
            </w:r>
            <w:r w:rsidRPr="0070686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7A59" w:rsidTr="009D41D5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№4516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4GB RAM, 500GB HDD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9A42DB" w:rsidRDefault="00582839" w:rsidP="006D610A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9A42DB" w:rsidRDefault="00582839" w:rsidP="006D610A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582839" w:rsidRDefault="00582839" w:rsidP="006D610A">
            <w:pPr>
              <w:ind w:right="2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Matlab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,.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7A59" w:rsidRPr="00582839" w:rsidTr="009262D7">
        <w:trPr>
          <w:trHeight w:val="9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Технические средства автоматизации и управления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283548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Проектор, экран, мультимедийное оборудование.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Аудитория обеспечена доступом к сети Интернет и к электронной информационно-образовательной среде университета. Комплекс типового лабораторного оборудования на основе программируемого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контроллера, комплекс типового лабораторного оборудования измерения технологических параметров, комплекс типового лабораторного оборудования электрические машины и привод. По 4 шт. каждого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7A7313" w:rsidRDefault="00582839" w:rsidP="006D610A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582839" w:rsidRDefault="00582839" w:rsidP="006D610A">
            <w:pPr>
              <w:ind w:right="1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582839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817A59" w:rsidTr="009D41D5">
        <w:trPr>
          <w:trHeight w:val="26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Моделирование систем управления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817A59" w:rsidRDefault="00817A59" w:rsidP="00817A5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Pr="009A42DB" w:rsidRDefault="00582839" w:rsidP="006D610A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Default="00582839" w:rsidP="006D610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 xml:space="preserve">. Свободное использование без лицензии. </w:t>
            </w: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1" w:line="238" w:lineRule="auto"/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Default="00582839" w:rsidP="006D610A">
            <w:pPr>
              <w:ind w:right="28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 xml:space="preserve">РУТ </w:t>
            </w:r>
            <w:r w:rsidRPr="007A7313">
              <w:rPr>
                <w:rFonts w:ascii="Times New Roman" w:hAnsi="Times New Roman" w:cs="Times New Roman"/>
                <w:sz w:val="20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7A7313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82839">
              <w:rPr>
                <w:rFonts w:ascii="Times New Roman" w:hAnsi="Times New Roman" w:cs="Times New Roman"/>
                <w:sz w:val="20"/>
              </w:rPr>
              <w:t>-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582839" w:rsidRDefault="00582839" w:rsidP="006D610A">
            <w:pPr>
              <w:ind w:righ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582839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58283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17A59" w:rsidRPr="00582839" w:rsidRDefault="00582839" w:rsidP="006D610A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</w:rPr>
              <w:t>ПО для проведения лабораторных работ по САВП.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642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3"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Наука и техника в современном мире (введение в специальность)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582839" w:rsidRDefault="00582839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582839" w:rsidRDefault="00582839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1269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Социология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2835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№2106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582839" w:rsidP="00817A59">
            <w:pPr>
              <w:ind w:right="36"/>
              <w:rPr>
                <w:rFonts w:ascii="Times New Roman" w:eastAsia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1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групповых и индивидуальных консультаций №4511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spacing w:after="9" w:line="24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</w:t>
            </w:r>
          </w:p>
          <w:p w:rsidR="00817A59" w:rsidRDefault="00817A59" w:rsidP="00817A59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Default="00582839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Default="00817A59" w:rsidP="00817A59">
            <w:pPr>
              <w:spacing w:after="9" w:line="24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7A59" w:rsidTr="009D41D5">
        <w:trPr>
          <w:trHeight w:val="6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культура речи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left="4"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групповых и индивидуальных консультаций №4515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582839" w:rsidP="0058283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17A59" w:rsidTr="009D41D5">
        <w:trPr>
          <w:trHeight w:val="14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Политология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817A59" w:rsidRDefault="00817A59" w:rsidP="00817A5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№4534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6D610A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Default="00582839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7A731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7A731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0C6068" w:rsidRDefault="000C6068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sz w:val="20"/>
              </w:rPr>
            </w:pPr>
          </w:p>
          <w:p w:rsidR="00817A59" w:rsidRDefault="00817A59" w:rsidP="00817A59">
            <w:pPr>
              <w:ind w:right="3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7A59" w:rsidTr="009D41D5">
        <w:trPr>
          <w:trHeight w:val="119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групповых и индивидуальных консультаций №4511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6D610A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</w:t>
            </w:r>
          </w:p>
          <w:p w:rsidR="00817A59" w:rsidRDefault="00817A59" w:rsidP="006D610A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Default="00582839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0C6068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0C6068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0C6068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Default="00817A59" w:rsidP="00817A59">
            <w:pPr>
              <w:spacing w:after="6" w:line="24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7A59" w:rsidTr="009D41D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left="4"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групповых и индивидуальных консультаций №4513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26 посадочных мест.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582839" w:rsidP="0058283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17A59" w:rsidTr="009D41D5">
        <w:trPr>
          <w:trHeight w:val="134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26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Правоведение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№4312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9" w:rsidRDefault="00582839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 w:rsidRP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0C6068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0C6068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0C6068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Default="00817A59" w:rsidP="00817A59">
            <w:pPr>
              <w:ind w:right="3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7A59" w:rsidTr="009D41D5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2835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семинарского типа, групповых и индивидуальных консультаций №4327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582839" w:rsidP="0058283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817A59" w:rsidRPr="00BC5D68" w:rsidTr="009D41D5">
        <w:trPr>
          <w:trHeight w:val="119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Численные методы в инженерных расчетах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№4532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Аудитория обеспечена доступом к сети Интернет и к электронной информационно-образовательной среде университета.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839" w:rsidRDefault="00582839" w:rsidP="00582839">
            <w:pPr>
              <w:spacing w:after="1" w:line="238" w:lineRule="auto"/>
              <w:ind w:right="28"/>
              <w:rPr>
                <w:rFonts w:ascii="Times New Roman" w:hAnsi="Times New Roman" w:cs="Times New Roman"/>
                <w:sz w:val="20"/>
              </w:rPr>
            </w:pP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582839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582839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82839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70686B" w:rsidRDefault="00582839" w:rsidP="00817A59">
            <w:pPr>
              <w:ind w:right="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LABVIEW. </w:t>
            </w:r>
            <w:proofErr w:type="spellStart"/>
            <w:proofErr w:type="gramStart"/>
            <w:r w:rsidRPr="00582839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582839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817A59" w:rsidTr="009D41D5">
        <w:tblPrEx>
          <w:tblCellMar>
            <w:right w:w="63" w:type="dxa"/>
          </w:tblCellMar>
        </w:tblPrEx>
        <w:trPr>
          <w:trHeight w:val="38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Математические основы теории систем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801FBB" w:rsidP="00817A59">
            <w:pPr>
              <w:ind w:right="31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801FBB" w:rsidRDefault="00801FBB" w:rsidP="00817A59">
            <w:pPr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LABVIEW, </w:t>
            </w:r>
            <w:proofErr w:type="spellStart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801FB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-</w:t>
            </w:r>
            <w:r w:rsidRPr="00801FB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01FBB">
              <w:rPr>
                <w:rFonts w:ascii="Times New Roman" w:hAnsi="Times New Roman" w:cs="Times New Roman"/>
                <w:sz w:val="20"/>
              </w:rPr>
              <w:t>FoxitReader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817A59" w:rsidTr="009D41D5">
        <w:tblPrEx>
          <w:tblCellMar>
            <w:right w:w="63" w:type="dxa"/>
          </w:tblCellMar>
        </w:tblPrEx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групповых и индивидуальных консультаций №4516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4GB RAM, 500GB HDD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801FBB" w:rsidRDefault="00801FBB" w:rsidP="00801FBB">
            <w:pPr>
              <w:ind w:right="31"/>
              <w:rPr>
                <w:rFonts w:ascii="Times New Roman" w:hAnsi="Times New Roman" w:cs="Times New Roman"/>
                <w:sz w:val="20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right w:w="63" w:type="dxa"/>
          </w:tblCellMar>
        </w:tblPrEx>
        <w:trPr>
          <w:trHeight w:val="49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Теория кодирования и информации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spacing w:after="1" w:line="238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Аудитория обеспечена доступом к сети Интернет и к электронной информационно-образовательной среде университета.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01FBB" w:rsidP="00817A59">
            <w:pPr>
              <w:spacing w:after="1" w:line="238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right w:w="63" w:type="dxa"/>
          </w:tblCellMar>
        </w:tblPrEx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01FBB" w:rsidP="00817A59">
            <w:pPr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Microsoft Windows, Microsoft Office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 Microsoft Security Essentials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 Microsoft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 MSDN.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right w:w="63" w:type="dxa"/>
          </w:tblCellMar>
        </w:tblPrEx>
        <w:trPr>
          <w:trHeight w:val="110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Общий курс железных дорог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01FBB" w:rsidP="00817A59">
            <w:pPr>
              <w:ind w:right="7"/>
              <w:rPr>
                <w:rFonts w:ascii="Times New Roman" w:eastAsia="Times New Roman" w:hAnsi="Times New Roman" w:cs="Times New Roman"/>
                <w:sz w:val="20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blPrEx>
          <w:tblCellMar>
            <w:right w:w="63" w:type="dxa"/>
          </w:tblCellMar>
        </w:tblPrEx>
        <w:trPr>
          <w:trHeight w:val="26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Цифровая обработка сигналов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spacing w:after="1" w:line="238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Маркерная доска. Компьютерная аудитория на 9 рабочих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мест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801FBB" w:rsidP="00817A59">
            <w:pPr>
              <w:spacing w:after="1" w:line="238" w:lineRule="auto"/>
              <w:ind w:right="31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01FBB" w:rsidRPr="00801FBB" w:rsidRDefault="00801FBB" w:rsidP="00817A59">
            <w:pPr>
              <w:spacing w:after="1" w:line="238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01FBB">
              <w:rPr>
                <w:rFonts w:ascii="Times New Roman" w:hAnsi="Times New Roman" w:cs="Times New Roman"/>
                <w:sz w:val="20"/>
              </w:rPr>
              <w:t>Matlab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801FB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801FB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9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left="14"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Микропроцессорные устройства систем управления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</w:p>
          <w:p w:rsidR="00817A59" w:rsidRDefault="00817A59" w:rsidP="00801FBB">
            <w:pPr>
              <w:ind w:right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Лабораторный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аппаратнопрограммный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801FBB" w:rsidP="00817A59">
            <w:pPr>
              <w:ind w:right="28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801FBB" w:rsidRDefault="00801FBB" w:rsidP="00817A59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, Mathcad, LABVIEW. </w:t>
            </w:r>
            <w:proofErr w:type="spellStart"/>
            <w:proofErr w:type="gramStart"/>
            <w:r w:rsidRPr="00801FB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801FB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801FBB">
              <w:rPr>
                <w:rFonts w:ascii="Times New Roman" w:hAnsi="Times New Roman" w:cs="Times New Roman"/>
                <w:sz w:val="20"/>
              </w:rPr>
              <w:t>Эмулятор УМК K580. Разработка кафедры УиЗИ.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409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Системы управления на микроконтроллерах и БИС программируемой логики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37"/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801FBB" w:rsidP="002E50F3">
            <w:pPr>
              <w:ind w:right="28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801FBB" w:rsidRDefault="00801FBB" w:rsidP="002E50F3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801FB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801FB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AVRStudio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 xml:space="preserve">, Foxit Reader. </w:t>
            </w:r>
            <w:r w:rsidRPr="00801FBB">
              <w:rPr>
                <w:rFonts w:ascii="Times New Roman" w:hAnsi="Times New Roman" w:cs="Times New Roman"/>
                <w:sz w:val="20"/>
              </w:rPr>
              <w:t>Свободное использование без лицензии.</w:t>
            </w:r>
          </w:p>
        </w:tc>
      </w:tr>
      <w:tr w:rsidR="00817A59" w:rsidRPr="00BC5D68" w:rsidTr="009D41D5">
        <w:tblPrEx>
          <w:tblCellMar>
            <w:right w:w="66" w:type="dxa"/>
          </w:tblCellMar>
        </w:tblPrEx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Проектор, экран, мультимедийное оборудование.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Аудитория обеспечена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доступом к сети Интернет и к электронной информационно-образовательной среде университета. Комплекс типового лабораторного оборудования на основе программируемого контроллера, комплекс типового лабораторного оборудования измерения технологических параметров, комплекс типового лабораторного оборудования электрические машины и привод. По 4 шт. каждого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801FBB" w:rsidP="00817A59">
            <w:pPr>
              <w:ind w:right="11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Договор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lastRenderedPageBreak/>
              <w:t>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70686B" w:rsidRDefault="00801FBB" w:rsidP="00817A59">
            <w:pPr>
              <w:ind w:right="1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LABVIEW. </w:t>
            </w:r>
            <w:proofErr w:type="spellStart"/>
            <w:proofErr w:type="gramStart"/>
            <w:r w:rsidRPr="00801FB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801FB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43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34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Информационные сети и телекоммуникации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801FBB" w:rsidP="00817A59">
            <w:pPr>
              <w:ind w:right="28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801FBB" w:rsidRDefault="00801FBB" w:rsidP="00817A59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LABVIEW, </w:t>
            </w:r>
            <w:proofErr w:type="spellStart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801FB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801FBB">
              <w:rPr>
                <w:rFonts w:ascii="Times New Roman" w:hAnsi="Times New Roman" w:cs="Times New Roman"/>
                <w:sz w:val="20"/>
              </w:rPr>
              <w:t>.</w:t>
            </w:r>
            <w:r w:rsidR="00BC1F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01FBB">
              <w:rPr>
                <w:rFonts w:ascii="Times New Roman" w:hAnsi="Times New Roman" w:cs="Times New Roman"/>
                <w:sz w:val="20"/>
              </w:rPr>
              <w:t>Foxit</w:t>
            </w:r>
            <w:proofErr w:type="spellEnd"/>
            <w:r w:rsidR="00BC1F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01FBB">
              <w:rPr>
                <w:rFonts w:ascii="Times New Roman" w:hAnsi="Times New Roman" w:cs="Times New Roman"/>
                <w:sz w:val="20"/>
              </w:rPr>
              <w:t>Reader</w:t>
            </w:r>
            <w:proofErr w:type="spellEnd"/>
            <w:r w:rsidRPr="00801FB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817A59" w:rsidTr="009D41D5">
        <w:tblPrEx>
          <w:tblCellMar>
            <w:right w:w="66" w:type="dxa"/>
          </w:tblCellMar>
        </w:tblPrEx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4GB RAM, 500GB HDD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BC1FB5" w:rsidRDefault="00BC1FB5" w:rsidP="00BC1FB5">
            <w:pPr>
              <w:ind w:right="28"/>
              <w:rPr>
                <w:rFonts w:ascii="Times New Roman" w:hAnsi="Times New Roman" w:cs="Times New Roman"/>
                <w:sz w:val="20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RPr="008C2BD2" w:rsidTr="009D41D5">
        <w:tblPrEx>
          <w:tblCellMar>
            <w:right w:w="66" w:type="dxa"/>
          </w:tblCellMar>
        </w:tblPrEx>
        <w:trPr>
          <w:trHeight w:val="143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Электромеханические системы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59" w:rsidRDefault="00817A59" w:rsidP="00283548"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Проектор, экран, мультимедийное оборудование.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</w:t>
            </w:r>
          </w:p>
          <w:p w:rsidR="00817A59" w:rsidRDefault="00817A59" w:rsidP="00283548">
            <w:r>
              <w:rPr>
                <w:rFonts w:ascii="Times New Roman" w:eastAsia="Times New Roman" w:hAnsi="Times New Roman" w:cs="Times New Roman"/>
                <w:sz w:val="20"/>
              </w:rPr>
              <w:t xml:space="preserve">GBRAM, 160 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Комплекс типового лабораторного оборудования на основе программируемого контроллера, комплекс типового лабораторного оборудования измерения технологических параметров, комплекс типового лабораторного оборудования электрические машины и привод. По 4 шт. каждого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0F3" w:rsidRDefault="00BC1FB5" w:rsidP="00817A59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817A59" w:rsidRPr="00BC1FB5" w:rsidRDefault="00BC1FB5" w:rsidP="00817A5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BC1FB5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BC1FB5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AVRStudio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Foxit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Reader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BC1FB5">
              <w:rPr>
                <w:rFonts w:ascii="Times New Roman" w:hAnsi="Times New Roman" w:cs="Times New Roman"/>
                <w:sz w:val="20"/>
              </w:rPr>
              <w:t>Свободное использование без лицензии.</w:t>
            </w:r>
          </w:p>
        </w:tc>
      </w:tr>
      <w:tr w:rsidR="00817A59" w:rsidTr="009D41D5">
        <w:trPr>
          <w:trHeight w:val="2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817A59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Default="00817A59" w:rsidP="002E50F3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9A42DB" w:rsidRDefault="00BC1FB5" w:rsidP="00BC1FB5">
            <w:pPr>
              <w:ind w:right="28"/>
              <w:rPr>
                <w:rFonts w:ascii="Times New Roman" w:hAnsi="Times New Roman" w:cs="Times New Roman"/>
                <w:sz w:val="20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817A59" w:rsidTr="009D41D5">
        <w:trPr>
          <w:trHeight w:val="66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Автоматизированные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информационноуправляющие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системы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pPr>
              <w:spacing w:after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59" w:rsidRDefault="00817A59" w:rsidP="00817A5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4GB RAM, 500GB HDD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9" w:rsidRPr="009A42DB" w:rsidRDefault="00BC1FB5" w:rsidP="00BC1FB5">
            <w:pPr>
              <w:ind w:right="28"/>
              <w:rPr>
                <w:rFonts w:ascii="Times New Roman" w:hAnsi="Times New Roman" w:cs="Times New Roman"/>
                <w:sz w:val="20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BC1FB5" w:rsidTr="009D41D5">
        <w:trPr>
          <w:trHeight w:val="1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№4532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6D610A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</w:t>
            </w:r>
            <w:r w:rsidR="009A42DB">
              <w:rPr>
                <w:rFonts w:ascii="Times New Roman" w:eastAsia="Times New Roman" w:hAnsi="Times New Roman" w:cs="Times New Roman"/>
                <w:sz w:val="20"/>
              </w:rPr>
              <w:t>ная аудитория на 9 рабочих мест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</w:p>
          <w:p w:rsidR="00BC1FB5" w:rsidRDefault="00BC1FB5" w:rsidP="006D610A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BC1FB5" w:rsidP="00BC1FB5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01FB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01FB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01FB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BC1FB5" w:rsidRDefault="00BC1FB5" w:rsidP="00BC1FB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BC1FB5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BC1FB5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="00E72FF8"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AVRStudio</w:t>
            </w:r>
            <w:proofErr w:type="spellEnd"/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Foxit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  <w:lang w:val="en-US"/>
              </w:rPr>
              <w:t>Reader</w:t>
            </w:r>
            <w:r w:rsidRPr="00BC5D68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BC1FB5">
              <w:rPr>
                <w:rFonts w:ascii="Times New Roman" w:hAnsi="Times New Roman" w:cs="Times New Roman"/>
                <w:sz w:val="20"/>
              </w:rPr>
              <w:t>Свободное использование без лицензии.</w:t>
            </w:r>
          </w:p>
        </w:tc>
      </w:tr>
      <w:tr w:rsidR="00BC1FB5" w:rsidTr="009D41D5">
        <w:trPr>
          <w:trHeight w:val="692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left="6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обеспечение систем управления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283548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BC1FB5" w:rsidP="00283548">
            <w:pPr>
              <w:ind w:right="28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</w:t>
            </w:r>
            <w:r w:rsidR="0070686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подписке</w:t>
            </w:r>
            <w:r w:rsidR="0070686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BC1FB5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C1FB5">
              <w:rPr>
                <w:rFonts w:ascii="Times New Roman" w:hAnsi="Times New Roman" w:cs="Times New Roman"/>
                <w:sz w:val="20"/>
              </w:rPr>
              <w:t>с</w:t>
            </w:r>
            <w:r w:rsidR="0070686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на</w:t>
            </w:r>
            <w:r w:rsidR="0070686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="0070686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BC1FB5" w:rsidRDefault="00BC1FB5" w:rsidP="00283548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BC1FB5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BC1FB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RPr="0070686B" w:rsidTr="009A42DB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BC1FB5" w:rsidRDefault="00BC1FB5" w:rsidP="00BC1FB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9A42DB"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70686B" w:rsidP="002E50F3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70686B" w:rsidRDefault="0070686B" w:rsidP="002E50F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Tr="009D41D5">
        <w:trPr>
          <w:trHeight w:val="7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Системное программное обеспечение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2E50F3">
            <w:pPr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E72FF8" w:rsidRDefault="0070686B" w:rsidP="002E50F3">
            <w:pPr>
              <w:ind w:righ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LABVIEW,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C1FB5" w:rsidRDefault="0070686B" w:rsidP="002E50F3">
            <w:pPr>
              <w:ind w:right="2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</w:rPr>
              <w:t>Reader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BC1FB5" w:rsidTr="009D41D5">
        <w:trPr>
          <w:trHeight w:val="26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Машинно-ориентированные языки программирования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after="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2E50F3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70686B" w:rsidP="002E50F3">
            <w:pPr>
              <w:ind w:right="28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BC1FB5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C1FB5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Default="0070686B" w:rsidP="002E50F3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BC1FB5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BC1FB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RPr="00E72FF8" w:rsidTr="009D41D5">
        <w:trPr>
          <w:trHeight w:val="10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групповых и индивидуальных консультаций</w:t>
            </w:r>
          </w:p>
          <w:p w:rsidR="00BC1FB5" w:rsidRDefault="00BC1FB5" w:rsidP="00BC1FB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№4420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Pr="009A42DB" w:rsidRDefault="0070686B" w:rsidP="00E408A7">
            <w:pPr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E72FF8" w:rsidRDefault="0070686B" w:rsidP="00E408A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C1FB5" w:rsidRPr="00E72FF8" w:rsidRDefault="0070686B" w:rsidP="00E408A7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E72F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0686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E72FF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BC1FB5" w:rsidTr="009D41D5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Культурно-религиозное наследие России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№1543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мест: 108, мультимедийное оборудование, проектор, экран, рабочее место преподавателя, доска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Pr="009A42DB" w:rsidRDefault="0070686B" w:rsidP="0070686B">
            <w:pPr>
              <w:spacing w:line="257" w:lineRule="auto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BC1FB5" w:rsidTr="009D41D5">
        <w:trPr>
          <w:trHeight w:val="90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Культурология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</w:t>
            </w:r>
          </w:p>
          <w:p w:rsidR="00BC1FB5" w:rsidRDefault="00BC1FB5" w:rsidP="00BC1FB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 индивидуальных консультаций № 2320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беспроводной мышкой и клавиатурой. Аудитория подключена к интернету МИИТ.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Pr="009A42DB" w:rsidRDefault="0070686B" w:rsidP="0070686B">
            <w:pPr>
              <w:spacing w:line="257" w:lineRule="auto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BC1FB5" w:rsidTr="009D41D5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left="4"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 индивидуальных консультаций №4513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26 посадочных мест.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70686B" w:rsidP="0070686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C1FB5" w:rsidRPr="00E72FF8" w:rsidTr="009D41D5">
        <w:trPr>
          <w:trHeight w:val="40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Системы искусственного интеллекта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практических занятий, групповых и индивидуальных консультаций</w:t>
            </w:r>
          </w:p>
          <w:p w:rsidR="00BC1FB5" w:rsidRDefault="00BC1FB5" w:rsidP="00BC1FB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№4420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0F3" w:rsidRDefault="0070686B" w:rsidP="0070686B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9A42DB" w:rsidRDefault="0070686B" w:rsidP="007068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C1FB5" w:rsidRPr="00E72FF8" w:rsidRDefault="0070686B" w:rsidP="0070686B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E72F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0686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E72FF8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BC1FB5" w:rsidTr="009D41D5">
        <w:tblPrEx>
          <w:tblCellMar>
            <w:right w:w="65" w:type="dxa"/>
          </w:tblCellMar>
        </w:tblPrEx>
        <w:trPr>
          <w:trHeight w:val="5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программирования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70686B">
            <w:pPr>
              <w:ind w:right="27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BC1FB5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C1FB5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Default="0070686B" w:rsidP="0070686B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BC1FB5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BC1FB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Tr="009D41D5">
        <w:tblPrEx>
          <w:tblCellMar>
            <w:right w:w="65" w:type="dxa"/>
          </w:tblCellMar>
        </w:tblPrEx>
        <w:trPr>
          <w:trHeight w:val="719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45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Проблемно-ориентированное программирование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70686B">
            <w:pPr>
              <w:ind w:right="27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BC1FB5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C1FB5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Default="0070686B" w:rsidP="0070686B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BC1FB5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BC1FB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Tr="009D41D5">
        <w:tblPrEx>
          <w:tblCellMar>
            <w:right w:w="65" w:type="dxa"/>
          </w:tblCellMar>
        </w:tblPrEx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Аудитория обеспечена доступом к сети Интернет и к электронной информационно-образовательной среде университета.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70686B">
            <w:pPr>
              <w:ind w:right="27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BC1FB5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C1FB5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Default="0070686B" w:rsidP="0070686B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BC1FB5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BC1FB5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BC1FB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Tr="009D41D5">
        <w:tblPrEx>
          <w:tblCellMar>
            <w:right w:w="65" w:type="dxa"/>
          </w:tblCellMar>
        </w:tblPrEx>
        <w:trPr>
          <w:trHeight w:val="542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Локальные системы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after="1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4GB RAM, 500GB HDD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Pr="0070686B" w:rsidRDefault="0070686B" w:rsidP="0070686B">
            <w:pPr>
              <w:ind w:right="27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BC1FB5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C1FB5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C1FB5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BC1FB5" w:rsidTr="009D41D5">
        <w:tblPrEx>
          <w:tblCellMar>
            <w:right w:w="65" w:type="dxa"/>
          </w:tblCellMar>
        </w:tblPrEx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 №4525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BC1FB5">
            <w:pPr>
              <w:ind w:right="28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70686B" w:rsidRDefault="0070686B" w:rsidP="00BC1FB5">
            <w:pPr>
              <w:ind w:right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LABVIEW,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</w:rPr>
              <w:t>Reader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BC1FB5" w:rsidRPr="00136AAA" w:rsidTr="009D41D5">
        <w:tblPrEx>
          <w:tblCellMar>
            <w:right w:w="65" w:type="dxa"/>
          </w:tblCellMar>
        </w:tblPrEx>
        <w:trPr>
          <w:trHeight w:val="55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Системы автоведения поездов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практических занятий, лабораторных работ №4532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Аудитория обеспечена доступом к сети Интернет и к электронной информационно-образовательной среде университета.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70686B">
            <w:pPr>
              <w:ind w:right="28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70686B" w:rsidRDefault="0070686B" w:rsidP="00BC1FB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F644F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0F644F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0F644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0686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0F644F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0686B">
              <w:rPr>
                <w:rFonts w:ascii="Times New Roman" w:hAnsi="Times New Roman" w:cs="Times New Roman"/>
                <w:sz w:val="20"/>
              </w:rPr>
              <w:t>ПО для проведения лабораторных работ по САВП. Разработка кафедры УиЗИ.</w:t>
            </w:r>
          </w:p>
        </w:tc>
      </w:tr>
      <w:tr w:rsidR="00BC1FB5" w:rsidRPr="00136AAA" w:rsidTr="009D41D5">
        <w:tblPrEx>
          <w:tblCellMar>
            <w:top w:w="7" w:type="dxa"/>
            <w:right w:w="75" w:type="dxa"/>
          </w:tblCellMar>
        </w:tblPrEx>
        <w:trPr>
          <w:trHeight w:val="9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BC1FB5" w:rsidRDefault="00BC1FB5" w:rsidP="00BC1FB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6D610A"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Pr="009A42DB" w:rsidRDefault="0070686B" w:rsidP="006D610A">
            <w:pPr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Default="0070686B" w:rsidP="006D610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RPr="00BC5D68" w:rsidTr="009D41D5">
        <w:tblPrEx>
          <w:tblCellMar>
            <w:top w:w="7" w:type="dxa"/>
            <w:right w:w="75" w:type="dxa"/>
          </w:tblCellMar>
        </w:tblPrEx>
        <w:trPr>
          <w:trHeight w:val="7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Автоматизация проектирования систем и средств управления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3" w:rsidRDefault="0070686B" w:rsidP="006D610A">
            <w:pPr>
              <w:ind w:right="17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0686B">
              <w:rPr>
                <w:rFonts w:ascii="Times New Roman" w:hAnsi="Times New Roman" w:cs="Times New Roman"/>
                <w:sz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</w:rPr>
              <w:t>No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 xml:space="preserve"> 0373100006516000234-00035566-01 от04.10.16</w:t>
            </w:r>
          </w:p>
          <w:p w:rsidR="00BC1FB5" w:rsidRPr="002E50F3" w:rsidRDefault="0070686B" w:rsidP="006D610A">
            <w:pPr>
              <w:ind w:right="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2E50F3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2E50F3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2E50F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0686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2E50F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BC1FB5" w:rsidRPr="00BC5D68" w:rsidTr="009D41D5">
        <w:tblPrEx>
          <w:tblCellMar>
            <w:top w:w="7" w:type="dxa"/>
            <w:right w:w="75" w:type="dxa"/>
          </w:tblCellMar>
        </w:tblPrEx>
        <w:trPr>
          <w:trHeight w:val="7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Оптимальные, адаптивные и самонастраивающиеся системы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BC1FB5">
            <w:pPr>
              <w:ind w:right="19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70686B" w:rsidRDefault="0070686B" w:rsidP="00BC1FB5">
            <w:pPr>
              <w:ind w:right="19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0686B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BC1FB5" w:rsidTr="009D41D5">
        <w:tblPrEx>
          <w:tblCellMar>
            <w:top w:w="7" w:type="dxa"/>
            <w:right w:w="75" w:type="dxa"/>
          </w:tblCellMar>
        </w:tblPrEx>
        <w:trPr>
          <w:trHeight w:val="5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Схемотехническое проектирование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№4532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Pr="009A42DB" w:rsidRDefault="0070686B" w:rsidP="006D610A">
            <w:pPr>
              <w:ind w:right="17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70686B" w:rsidRDefault="0070686B" w:rsidP="006D610A">
            <w:pPr>
              <w:ind w:right="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LABVIEW, P-CAD,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OrCADPspice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1FB5" w:rsidTr="009D41D5">
        <w:tblPrEx>
          <w:tblCellMar>
            <w:top w:w="7" w:type="dxa"/>
            <w:right w:w="75" w:type="dxa"/>
          </w:tblCellMar>
        </w:tblPrEx>
        <w:trPr>
          <w:trHeight w:val="2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спорт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after="14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спорта, ул. Новосущевская, д.24, </w:t>
            </w:r>
            <w:r>
              <w:t>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283548"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</w:rPr>
              <w:t xml:space="preserve">Гимнастические маты, надувные мячи, гимнастические палки, скакалки, шведская стенка, гантели, бассейн, тренажерный зал </w:t>
            </w:r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70686B" w:rsidP="0070686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C1FB5" w:rsidTr="009D41D5">
        <w:tblPrEx>
          <w:tblCellMar>
            <w:top w:w="7" w:type="dxa"/>
            <w:right w:w="75" w:type="dxa"/>
          </w:tblCellMar>
        </w:tblPrEx>
        <w:trPr>
          <w:trHeight w:val="74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</w:t>
            </w:r>
          </w:p>
          <w:p w:rsidR="00BC1FB5" w:rsidRDefault="00BC1FB5" w:rsidP="00BC1F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BC1FB5" w:rsidRDefault="00BC1FB5" w:rsidP="00BC1F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№4525, 4527, 4532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Pr="009A42DB" w:rsidRDefault="0070686B" w:rsidP="0070686B">
            <w:pPr>
              <w:ind w:right="19"/>
              <w:rPr>
                <w:rFonts w:ascii="Times New Roman" w:hAnsi="Times New Roman" w:cs="Times New Roman"/>
                <w:sz w:val="20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BC1FB5" w:rsidTr="009D41D5">
        <w:tblPrEx>
          <w:tblCellMar>
            <w:top w:w="7" w:type="dxa"/>
            <w:right w:w="75" w:type="dxa"/>
          </w:tblCellMar>
        </w:tblPrEx>
        <w:trPr>
          <w:trHeight w:val="9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групповых и индивидуальных консультаций </w:t>
            </w:r>
          </w:p>
          <w:p w:rsidR="00BC1FB5" w:rsidRDefault="00BC1FB5" w:rsidP="00BC1FB5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№4420, 4422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6B" w:rsidRDefault="0070686B" w:rsidP="00320272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70686B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70686B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2E50F3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2E50F3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Default="0070686B" w:rsidP="0032027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70686B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70686B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70686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F644F" w:rsidTr="00EE17BB">
        <w:tblPrEx>
          <w:tblCellMar>
            <w:left w:w="106" w:type="dxa"/>
            <w:right w:w="80" w:type="dxa"/>
          </w:tblCellMar>
        </w:tblPrEx>
        <w:trPr>
          <w:trHeight w:val="9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F" w:rsidRDefault="000F644F" w:rsidP="00BC1FB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F" w:rsidRDefault="000F644F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Практика по получению профессиональных умений и </w:t>
            </w:r>
          </w:p>
          <w:p w:rsidR="000F644F" w:rsidRDefault="000F644F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опыта профессиональной деятельности </w:t>
            </w:r>
          </w:p>
        </w:tc>
        <w:tc>
          <w:tcPr>
            <w:tcW w:w="120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7BB" w:rsidRDefault="000F644F" w:rsidP="00BC1FB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ОАО «РЖД» филиал «ПКБ ЦТ» </w:t>
            </w:r>
            <w:r w:rsidR="00EE17BB">
              <w:rPr>
                <w:rFonts w:ascii="Times New Roman" w:eastAsia="Times New Roman" w:hAnsi="Times New Roman" w:cs="Times New Roman"/>
                <w:sz w:val="20"/>
              </w:rPr>
              <w:t>Договор на проведен</w:t>
            </w:r>
            <w:r w:rsidR="007A7313">
              <w:rPr>
                <w:rFonts w:ascii="Times New Roman" w:eastAsia="Times New Roman" w:hAnsi="Times New Roman" w:cs="Times New Roman"/>
                <w:sz w:val="20"/>
              </w:rPr>
              <w:t>ие практики от «25» декабря 2018</w:t>
            </w:r>
            <w:r w:rsidR="00EE17BB">
              <w:rPr>
                <w:rFonts w:ascii="Times New Roman" w:eastAsia="Times New Roman" w:hAnsi="Times New Roman" w:cs="Times New Roman"/>
                <w:sz w:val="20"/>
              </w:rPr>
              <w:t xml:space="preserve"> г. № 31</w:t>
            </w:r>
          </w:p>
          <w:p w:rsidR="000F644F" w:rsidRDefault="000F644F" w:rsidP="00BC1FB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АО «НИИАС»</w:t>
            </w:r>
            <w:r w:rsidR="00EE17BB">
              <w:rPr>
                <w:rFonts w:ascii="Times New Roman" w:eastAsia="Times New Roman" w:hAnsi="Times New Roman" w:cs="Times New Roman"/>
                <w:sz w:val="20"/>
              </w:rPr>
              <w:t xml:space="preserve"> Договор на проведе</w:t>
            </w:r>
            <w:r w:rsidR="007A7313">
              <w:rPr>
                <w:rFonts w:ascii="Times New Roman" w:eastAsia="Times New Roman" w:hAnsi="Times New Roman" w:cs="Times New Roman"/>
                <w:sz w:val="20"/>
              </w:rPr>
              <w:t>ние практики от «14» ноября 2018</w:t>
            </w:r>
            <w:r w:rsidR="00EE17BB">
              <w:rPr>
                <w:rFonts w:ascii="Times New Roman" w:eastAsia="Times New Roman" w:hAnsi="Times New Roman" w:cs="Times New Roman"/>
                <w:sz w:val="20"/>
              </w:rPr>
              <w:t xml:space="preserve"> г. № 24</w:t>
            </w:r>
            <w:r w:rsidR="007A731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EE17BB">
              <w:rPr>
                <w:rFonts w:ascii="Times New Roman" w:eastAsia="Times New Roman" w:hAnsi="Times New Roman" w:cs="Times New Roman"/>
                <w:sz w:val="20"/>
              </w:rPr>
              <w:t>/18-607</w:t>
            </w:r>
          </w:p>
          <w:p w:rsidR="000F644F" w:rsidRDefault="000F644F" w:rsidP="000F644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АО «Фирма ТВЕМА»</w:t>
            </w:r>
            <w:r w:rsidR="00EE17BB">
              <w:rPr>
                <w:rFonts w:ascii="Times New Roman" w:eastAsia="Times New Roman" w:hAnsi="Times New Roman" w:cs="Times New Roman"/>
                <w:sz w:val="20"/>
              </w:rPr>
              <w:t xml:space="preserve"> Догов</w:t>
            </w:r>
            <w:r w:rsidR="007A7313">
              <w:rPr>
                <w:rFonts w:ascii="Times New Roman" w:eastAsia="Times New Roman" w:hAnsi="Times New Roman" w:cs="Times New Roman"/>
                <w:sz w:val="20"/>
              </w:rPr>
              <w:t>ор на проведение практики от «26» ноября 2018</w:t>
            </w:r>
            <w:r w:rsidR="00EE17BB">
              <w:rPr>
                <w:rFonts w:ascii="Times New Roman" w:eastAsia="Times New Roman" w:hAnsi="Times New Roman" w:cs="Times New Roman"/>
                <w:sz w:val="20"/>
              </w:rPr>
              <w:t xml:space="preserve"> г. № 249/18-607</w:t>
            </w:r>
          </w:p>
          <w:p w:rsidR="000F644F" w:rsidRDefault="000F644F" w:rsidP="000F644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ФГУП «НТЦ «Орион» Договор на проведение практики от «28» мая 2019 г. № 183/19-607</w:t>
            </w:r>
          </w:p>
        </w:tc>
      </w:tr>
      <w:tr w:rsidR="00BC1FB5" w:rsidTr="009D41D5">
        <w:tblPrEx>
          <w:tblCellMar>
            <w:left w:w="106" w:type="dxa"/>
            <w:right w:w="80" w:type="dxa"/>
          </w:tblCellMar>
        </w:tblPrEx>
        <w:trPr>
          <w:trHeight w:val="674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работа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для самостоятельной работы обучающихся №4525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left="2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7" w:rsidRDefault="00844257" w:rsidP="006D610A">
            <w:pPr>
              <w:ind w:right="11"/>
              <w:rPr>
                <w:rFonts w:ascii="Times New Roman" w:hAnsi="Times New Roman" w:cs="Times New Roman"/>
                <w:sz w:val="20"/>
              </w:rPr>
            </w:pP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44257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44257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320272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Договор </w:t>
            </w:r>
            <w:r w:rsidR="00320272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lastRenderedPageBreak/>
              <w:t>№</w:t>
            </w:r>
            <w:r w:rsidR="00320272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320272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844257" w:rsidRDefault="00844257" w:rsidP="006D610A">
            <w:pPr>
              <w:ind w:right="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LABVIEW,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844257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</w:rPr>
              <w:t>-версии</w:t>
            </w:r>
            <w:proofErr w:type="gramEnd"/>
            <w:r w:rsidRPr="0084425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</w:rPr>
              <w:t>Reader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</w:p>
        </w:tc>
      </w:tr>
      <w:tr w:rsidR="00BC1FB5" w:rsidRPr="00BC5D68" w:rsidTr="009D41D5">
        <w:tblPrEx>
          <w:tblCellMar>
            <w:left w:w="106" w:type="dxa"/>
            <w:right w:w="80" w:type="dxa"/>
          </w:tblCellMar>
        </w:tblPrEx>
        <w:trPr>
          <w:trHeight w:val="1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FB5" w:rsidRDefault="00BC1FB5" w:rsidP="00BC1FB5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для самостоятельной работы обучающихся №4527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9A42DB"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Проектор, экран, мультимедийное оборудование.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</w:t>
            </w:r>
          </w:p>
          <w:p w:rsidR="00BC1FB5" w:rsidRDefault="00BC1FB5" w:rsidP="009A42DB">
            <w:r>
              <w:rPr>
                <w:rFonts w:ascii="Times New Roman" w:eastAsia="Times New Roman" w:hAnsi="Times New Roman" w:cs="Times New Roman"/>
                <w:sz w:val="20"/>
              </w:rPr>
              <w:t xml:space="preserve">GBRAM, 160 GBHDD). Комплекс типового лабораторного оборудования на основе программируемого контроллера, комплекс типового лабораторного оборудования измерения технологических параметров, комплекс типового лабораторного оборудования электрические машины и привод. По 4 шт. каждого.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7" w:rsidRDefault="00844257" w:rsidP="0032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  <w:szCs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20272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320272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320272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844257" w:rsidRDefault="00844257" w:rsidP="003202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версии</w:t>
            </w:r>
            <w:proofErr w:type="gramEnd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AVRStudio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Foxit Reader.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XSpider</w:t>
            </w:r>
            <w:proofErr w:type="spellEnd"/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Education.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No041-17/EX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07.03.2017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</w:t>
            </w:r>
            <w:proofErr w:type="spellEnd"/>
            <w:r w:rsidRPr="000F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Technologies Application Firewall Education.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No042-17/EAF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07.03.2017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MaxPatrol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Education.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No043-17/EM 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07.03.2017</w:t>
            </w:r>
            <w:r w:rsidRPr="008442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44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C1FB5" w:rsidTr="009D41D5">
        <w:tblPrEx>
          <w:tblCellMar>
            <w:left w:w="106" w:type="dxa"/>
            <w:right w:w="80" w:type="dxa"/>
          </w:tblCellMar>
        </w:tblPrEx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Pr="00844257" w:rsidRDefault="00BC1FB5" w:rsidP="00BC1FB5">
            <w:pPr>
              <w:rPr>
                <w:lang w:val="en-US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Pr="00844257" w:rsidRDefault="00BC1FB5" w:rsidP="00BC1FB5">
            <w:pPr>
              <w:rPr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для самостоятельной работы обучающихся №4532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spacing w:after="36"/>
              <w:ind w:left="2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 мест 24. Маркерная доска. 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аппаратно-программный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57" w:rsidRPr="009A42DB" w:rsidRDefault="00844257" w:rsidP="006D610A">
            <w:pPr>
              <w:ind w:right="11"/>
              <w:rPr>
                <w:rFonts w:ascii="Times New Roman" w:hAnsi="Times New Roman" w:cs="Times New Roman"/>
                <w:sz w:val="20"/>
              </w:rPr>
            </w:pP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и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по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подписке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A42DB">
              <w:rPr>
                <w:rFonts w:ascii="Times New Roman" w:hAnsi="Times New Roman" w:cs="Times New Roman"/>
                <w:sz w:val="20"/>
              </w:rPr>
              <w:t>РУТ</w:t>
            </w:r>
            <w:r w:rsidR="009A42DB"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44257">
              <w:rPr>
                <w:rFonts w:ascii="Times New Roman" w:hAnsi="Times New Roman" w:cs="Times New Roman"/>
                <w:sz w:val="20"/>
              </w:rPr>
              <w:t>МИИТ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44257">
              <w:rPr>
                <w:rFonts w:ascii="Times New Roman" w:hAnsi="Times New Roman" w:cs="Times New Roman"/>
                <w:sz w:val="20"/>
              </w:rPr>
              <w:t>с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на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9A42D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6D610A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="006D610A"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="006D610A"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BC1FB5" w:rsidRPr="00844257" w:rsidRDefault="00844257" w:rsidP="006D610A">
            <w:pPr>
              <w:ind w:right="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 xml:space="preserve">, Mathcad, Borland Delphi, LABVIEW, P-CAD,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OrCADPspice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844257">
              <w:rPr>
                <w:rFonts w:ascii="Times New Roman" w:hAnsi="Times New Roman" w:cs="Times New Roman"/>
                <w:sz w:val="20"/>
              </w:rPr>
              <w:t>Демо</w:t>
            </w:r>
            <w:proofErr w:type="spellEnd"/>
            <w:r w:rsidRPr="000F644F">
              <w:rPr>
                <w:rFonts w:ascii="Times New Roman" w:hAnsi="Times New Roman" w:cs="Times New Roman"/>
                <w:sz w:val="20"/>
              </w:rPr>
              <w:t>-</w:t>
            </w:r>
            <w:r w:rsidRPr="00844257">
              <w:rPr>
                <w:rFonts w:ascii="Times New Roman" w:hAnsi="Times New Roman" w:cs="Times New Roman"/>
                <w:sz w:val="20"/>
              </w:rPr>
              <w:t>версии</w:t>
            </w:r>
            <w:proofErr w:type="gramEnd"/>
            <w:r w:rsidRPr="000F644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AVRStudio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44257">
              <w:rPr>
                <w:rFonts w:ascii="Times New Roman" w:hAnsi="Times New Roman" w:cs="Times New Roman"/>
                <w:sz w:val="20"/>
                <w:lang w:val="en-US"/>
              </w:rPr>
              <w:t>FoxitReader</w:t>
            </w:r>
            <w:proofErr w:type="spellEnd"/>
            <w:r w:rsidRPr="00844257">
              <w:rPr>
                <w:rFonts w:ascii="Times New Roman" w:hAnsi="Times New Roman" w:cs="Times New Roman"/>
                <w:sz w:val="20"/>
              </w:rPr>
              <w:t>. Свободное использование без лицензии.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257">
              <w:rPr>
                <w:rFonts w:ascii="Times New Roman" w:hAnsi="Times New Roman" w:cs="Times New Roman"/>
                <w:sz w:val="20"/>
              </w:rPr>
              <w:t>ПО для проведения лабораторных работ по САВП. Разработка кафедры УиЗИ. Эмулятор УМК K580. Разработка кафедры</w:t>
            </w:r>
            <w:r>
              <w:rPr>
                <w:rFonts w:ascii="Times New Roman" w:hAnsi="Times New Roman" w:cs="Times New Roman"/>
                <w:sz w:val="20"/>
              </w:rPr>
              <w:t xml:space="preserve"> УиЗИ</w:t>
            </w:r>
          </w:p>
        </w:tc>
      </w:tr>
      <w:tr w:rsidR="00BC1FB5" w:rsidTr="009D41D5">
        <w:tblPrEx>
          <w:tblCellMar>
            <w:left w:w="106" w:type="dxa"/>
            <w:right w:w="80" w:type="dxa"/>
          </w:tblCellMar>
        </w:tblPrEx>
        <w:trPr>
          <w:trHeight w:val="4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BC1FB5" w:rsidP="00BC1FB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Помещение для хранения и профилактического обслуживания оборудования №4528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5" w:rsidRDefault="00BC1FB5" w:rsidP="00BC1FB5">
            <w:r>
              <w:rPr>
                <w:rFonts w:ascii="Times New Roman" w:eastAsia="Times New Roman" w:hAnsi="Times New Roman" w:cs="Times New Roman"/>
                <w:sz w:val="20"/>
              </w:rPr>
              <w:t xml:space="preserve">Демонстрационные материалы и приборы, средства и приборы для профилактического обслуживания оборудования.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5" w:rsidRDefault="00844257" w:rsidP="0084425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A66FDC" w:rsidRDefault="008C2BD2">
      <w:pPr>
        <w:spacing w:after="0"/>
        <w:ind w:left="-58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6FDC">
      <w:pgSz w:w="16838" w:h="11906" w:orient="landscape"/>
      <w:pgMar w:top="571" w:right="1440" w:bottom="6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CA4"/>
    <w:multiLevelType w:val="hybridMultilevel"/>
    <w:tmpl w:val="57D2771C"/>
    <w:lvl w:ilvl="0" w:tplc="EB4076B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DC73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4A2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1214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88AB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66A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8A2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EC67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AF7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C"/>
    <w:rsid w:val="00093F98"/>
    <w:rsid w:val="000A054E"/>
    <w:rsid w:val="000C6068"/>
    <w:rsid w:val="000F644F"/>
    <w:rsid w:val="00136AAA"/>
    <w:rsid w:val="0016742B"/>
    <w:rsid w:val="00283548"/>
    <w:rsid w:val="002E50F3"/>
    <w:rsid w:val="00300F2A"/>
    <w:rsid w:val="0030710D"/>
    <w:rsid w:val="00320272"/>
    <w:rsid w:val="00582839"/>
    <w:rsid w:val="006D610A"/>
    <w:rsid w:val="0070686B"/>
    <w:rsid w:val="007A7313"/>
    <w:rsid w:val="00801FBB"/>
    <w:rsid w:val="00817A59"/>
    <w:rsid w:val="0084052A"/>
    <w:rsid w:val="00844257"/>
    <w:rsid w:val="008C2BD2"/>
    <w:rsid w:val="009262D7"/>
    <w:rsid w:val="009A42DB"/>
    <w:rsid w:val="009D41D5"/>
    <w:rsid w:val="00A66FDC"/>
    <w:rsid w:val="00AC5BB6"/>
    <w:rsid w:val="00BC1FB5"/>
    <w:rsid w:val="00BC5D68"/>
    <w:rsid w:val="00CB3EB4"/>
    <w:rsid w:val="00E408A7"/>
    <w:rsid w:val="00E72FF8"/>
    <w:rsid w:val="00E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233B-E0BC-4CF6-B6FE-63182DA0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mi-callto">
    <w:name w:val="wmi-callto"/>
    <w:basedOn w:val="a0"/>
    <w:rsid w:val="007A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9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6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8822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</dc:creator>
  <cp:keywords/>
  <cp:lastModifiedBy>Кречетова А А</cp:lastModifiedBy>
  <cp:revision>17</cp:revision>
  <dcterms:created xsi:type="dcterms:W3CDTF">2019-11-13T09:44:00Z</dcterms:created>
  <dcterms:modified xsi:type="dcterms:W3CDTF">2019-12-13T08:12:00Z</dcterms:modified>
</cp:coreProperties>
</file>